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D9C" w:rsidRPr="003C521E" w:rsidRDefault="00881D9C" w:rsidP="00522150">
      <w:pPr>
        <w:tabs>
          <w:tab w:val="left" w:pos="1134"/>
        </w:tabs>
        <w:autoSpaceDE w:val="0"/>
        <w:autoSpaceDN w:val="0"/>
        <w:adjustRightInd w:val="0"/>
        <w:spacing w:line="276" w:lineRule="auto"/>
        <w:ind w:left="1134" w:hanging="1134"/>
        <w:jc w:val="center"/>
        <w:rPr>
          <w:rFonts w:ascii="Arial" w:hAnsi="Arial" w:cs="Arial"/>
          <w:b/>
          <w:sz w:val="32"/>
          <w:szCs w:val="32"/>
        </w:rPr>
      </w:pPr>
      <w:r w:rsidRPr="003C521E">
        <w:rPr>
          <w:rFonts w:ascii="Arial" w:hAnsi="Arial" w:cs="Arial"/>
          <w:b/>
          <w:sz w:val="32"/>
          <w:szCs w:val="32"/>
        </w:rPr>
        <w:t>E n t w u r f</w:t>
      </w:r>
    </w:p>
    <w:p w:rsidR="00F63776" w:rsidRPr="003C521E" w:rsidRDefault="00696F0E" w:rsidP="00C70C5A">
      <w:pPr>
        <w:tabs>
          <w:tab w:val="left" w:pos="1134"/>
        </w:tabs>
        <w:autoSpaceDE w:val="0"/>
        <w:autoSpaceDN w:val="0"/>
        <w:adjustRightInd w:val="0"/>
        <w:spacing w:after="0" w:line="276" w:lineRule="auto"/>
        <w:ind w:left="1134" w:hanging="1134"/>
        <w:jc w:val="both"/>
        <w:rPr>
          <w:rFonts w:ascii="Arial" w:hAnsi="Arial" w:cs="Arial"/>
          <w:b/>
          <w:sz w:val="20"/>
          <w:szCs w:val="20"/>
        </w:rPr>
      </w:pPr>
      <w:r w:rsidRPr="003C521E">
        <w:rPr>
          <w:rFonts w:ascii="Arial" w:hAnsi="Arial" w:cs="Arial"/>
          <w:b/>
          <w:sz w:val="20"/>
          <w:szCs w:val="20"/>
        </w:rPr>
        <w:t>Vollzug der Wasserges</w:t>
      </w:r>
      <w:r w:rsidR="006439B0" w:rsidRPr="003C521E">
        <w:rPr>
          <w:rFonts w:ascii="Arial" w:hAnsi="Arial" w:cs="Arial"/>
          <w:b/>
          <w:sz w:val="20"/>
          <w:szCs w:val="20"/>
        </w:rPr>
        <w:t>e</w:t>
      </w:r>
      <w:r w:rsidRPr="003C521E">
        <w:rPr>
          <w:rFonts w:ascii="Arial" w:hAnsi="Arial" w:cs="Arial"/>
          <w:b/>
          <w:sz w:val="20"/>
          <w:szCs w:val="20"/>
        </w:rPr>
        <w:t>tze;</w:t>
      </w:r>
    </w:p>
    <w:p w:rsidR="00696F0E" w:rsidRPr="003C521E" w:rsidRDefault="005C2605" w:rsidP="00EF229A">
      <w:pPr>
        <w:tabs>
          <w:tab w:val="left" w:pos="0"/>
        </w:tabs>
        <w:autoSpaceDE w:val="0"/>
        <w:autoSpaceDN w:val="0"/>
        <w:adjustRightInd w:val="0"/>
        <w:spacing w:after="0" w:line="276" w:lineRule="auto"/>
        <w:jc w:val="both"/>
        <w:rPr>
          <w:rFonts w:ascii="Arial" w:hAnsi="Arial" w:cs="Arial"/>
          <w:b/>
          <w:sz w:val="20"/>
          <w:szCs w:val="20"/>
        </w:rPr>
      </w:pPr>
      <w:r w:rsidRPr="003C521E">
        <w:rPr>
          <w:rFonts w:ascii="Arial" w:hAnsi="Arial" w:cs="Arial"/>
          <w:b/>
          <w:sz w:val="20"/>
          <w:szCs w:val="20"/>
        </w:rPr>
        <w:t>Neufassung der</w:t>
      </w:r>
      <w:r w:rsidR="00D272B9" w:rsidRPr="003C521E">
        <w:rPr>
          <w:rFonts w:ascii="Arial" w:hAnsi="Arial" w:cs="Arial"/>
          <w:b/>
          <w:sz w:val="20"/>
          <w:szCs w:val="20"/>
        </w:rPr>
        <w:t xml:space="preserve"> Verordnung vom 03.02.1976 des Landratsamtes Rottal-Inn über das Wasserschutzgebiet </w:t>
      </w:r>
      <w:proofErr w:type="spellStart"/>
      <w:r w:rsidR="00230B95">
        <w:rPr>
          <w:rFonts w:ascii="Arial" w:hAnsi="Arial" w:cs="Arial"/>
          <w:b/>
          <w:sz w:val="20"/>
          <w:szCs w:val="20"/>
        </w:rPr>
        <w:t>Mannersdorf</w:t>
      </w:r>
      <w:proofErr w:type="spellEnd"/>
      <w:r w:rsidR="00230B95">
        <w:rPr>
          <w:rFonts w:ascii="Arial" w:hAnsi="Arial" w:cs="Arial"/>
          <w:b/>
          <w:sz w:val="20"/>
          <w:szCs w:val="20"/>
        </w:rPr>
        <w:t xml:space="preserve"> in </w:t>
      </w:r>
      <w:r w:rsidR="00D272B9" w:rsidRPr="003C521E">
        <w:rPr>
          <w:rFonts w:ascii="Arial" w:hAnsi="Arial" w:cs="Arial"/>
          <w:b/>
          <w:sz w:val="20"/>
          <w:szCs w:val="20"/>
        </w:rPr>
        <w:t xml:space="preserve">der </w:t>
      </w:r>
      <w:r w:rsidR="00230B95">
        <w:rPr>
          <w:rFonts w:ascii="Arial" w:hAnsi="Arial" w:cs="Arial"/>
          <w:b/>
          <w:sz w:val="20"/>
          <w:szCs w:val="20"/>
        </w:rPr>
        <w:t xml:space="preserve">Gemarkung </w:t>
      </w:r>
      <w:proofErr w:type="spellStart"/>
      <w:r w:rsidR="00230B95">
        <w:rPr>
          <w:rFonts w:ascii="Arial" w:hAnsi="Arial" w:cs="Arial"/>
          <w:b/>
          <w:sz w:val="20"/>
          <w:szCs w:val="20"/>
        </w:rPr>
        <w:t>Gumpersdorf</w:t>
      </w:r>
      <w:proofErr w:type="spellEnd"/>
      <w:r w:rsidR="00230B95">
        <w:rPr>
          <w:rFonts w:ascii="Arial" w:hAnsi="Arial" w:cs="Arial"/>
          <w:b/>
          <w:sz w:val="20"/>
          <w:szCs w:val="20"/>
        </w:rPr>
        <w:t xml:space="preserve"> der </w:t>
      </w:r>
      <w:r w:rsidR="00D272B9" w:rsidRPr="003C521E">
        <w:rPr>
          <w:rFonts w:ascii="Arial" w:hAnsi="Arial" w:cs="Arial"/>
          <w:b/>
          <w:sz w:val="20"/>
          <w:szCs w:val="20"/>
        </w:rPr>
        <w:t xml:space="preserve">Gemeinde Zeilarn für die </w:t>
      </w:r>
      <w:r w:rsidR="00230B95">
        <w:rPr>
          <w:rFonts w:ascii="Arial" w:hAnsi="Arial" w:cs="Arial"/>
          <w:b/>
          <w:sz w:val="20"/>
          <w:szCs w:val="20"/>
        </w:rPr>
        <w:t>öffentliche Wasserversor</w:t>
      </w:r>
      <w:r w:rsidR="00B02FE1">
        <w:rPr>
          <w:rFonts w:ascii="Arial" w:hAnsi="Arial" w:cs="Arial"/>
          <w:b/>
          <w:sz w:val="20"/>
          <w:szCs w:val="20"/>
        </w:rPr>
        <w:t>g</w:t>
      </w:r>
      <w:r w:rsidR="00230B95">
        <w:rPr>
          <w:rFonts w:ascii="Arial" w:hAnsi="Arial" w:cs="Arial"/>
          <w:b/>
          <w:sz w:val="20"/>
          <w:szCs w:val="20"/>
        </w:rPr>
        <w:t xml:space="preserve">ung </w:t>
      </w:r>
      <w:r w:rsidR="00A17080" w:rsidRPr="003C521E">
        <w:rPr>
          <w:rFonts w:ascii="Arial" w:hAnsi="Arial" w:cs="Arial"/>
          <w:b/>
          <w:sz w:val="20"/>
          <w:szCs w:val="20"/>
        </w:rPr>
        <w:t>durch den Zweckverband Wasserversorgung Rottal (ZWR)</w:t>
      </w:r>
      <w:r w:rsidR="001331D8" w:rsidRPr="003C521E">
        <w:rPr>
          <w:rFonts w:ascii="Arial" w:hAnsi="Arial" w:cs="Arial"/>
          <w:b/>
          <w:sz w:val="20"/>
          <w:szCs w:val="20"/>
        </w:rPr>
        <w:t xml:space="preserve">, Hauptstraße 19, 84168 </w:t>
      </w:r>
      <w:proofErr w:type="spellStart"/>
      <w:r w:rsidR="001331D8" w:rsidRPr="003C521E">
        <w:rPr>
          <w:rFonts w:ascii="Arial" w:hAnsi="Arial" w:cs="Arial"/>
          <w:b/>
          <w:sz w:val="20"/>
          <w:szCs w:val="20"/>
        </w:rPr>
        <w:t>Aham</w:t>
      </w:r>
      <w:proofErr w:type="spellEnd"/>
      <w:r w:rsidR="001331D8" w:rsidRPr="003C521E">
        <w:rPr>
          <w:rFonts w:ascii="Arial" w:hAnsi="Arial" w:cs="Arial"/>
          <w:b/>
          <w:sz w:val="20"/>
          <w:szCs w:val="20"/>
        </w:rPr>
        <w:t>, Landkreis Landshut</w:t>
      </w:r>
      <w:r w:rsidR="00B02FE1">
        <w:rPr>
          <w:rFonts w:ascii="Arial" w:hAnsi="Arial" w:cs="Arial"/>
          <w:b/>
          <w:sz w:val="20"/>
          <w:szCs w:val="20"/>
        </w:rPr>
        <w:t xml:space="preserve"> (WSG-VO)</w:t>
      </w:r>
      <w:r w:rsidR="001331D8" w:rsidRPr="003C521E">
        <w:rPr>
          <w:rFonts w:ascii="Arial" w:hAnsi="Arial" w:cs="Arial"/>
          <w:b/>
          <w:sz w:val="20"/>
          <w:szCs w:val="20"/>
        </w:rPr>
        <w:t>;</w:t>
      </w:r>
    </w:p>
    <w:p w:rsidR="00EF229A" w:rsidRPr="003C521E" w:rsidRDefault="00EF229A" w:rsidP="005217D1">
      <w:pPr>
        <w:tabs>
          <w:tab w:val="left" w:pos="0"/>
        </w:tabs>
        <w:autoSpaceDE w:val="0"/>
        <w:autoSpaceDN w:val="0"/>
        <w:adjustRightInd w:val="0"/>
        <w:spacing w:line="276" w:lineRule="auto"/>
        <w:jc w:val="both"/>
        <w:rPr>
          <w:rFonts w:ascii="Arial" w:hAnsi="Arial" w:cs="Arial"/>
          <w:b/>
          <w:sz w:val="20"/>
          <w:szCs w:val="20"/>
        </w:rPr>
      </w:pPr>
      <w:r w:rsidRPr="003C521E">
        <w:rPr>
          <w:rFonts w:ascii="Arial" w:hAnsi="Arial" w:cs="Arial"/>
          <w:b/>
          <w:sz w:val="20"/>
          <w:szCs w:val="20"/>
        </w:rPr>
        <w:t xml:space="preserve">Verordnung des Landratsamtes Rottal-Inn vom </w:t>
      </w:r>
      <w:r w:rsidR="002241FF">
        <w:rPr>
          <w:rFonts w:ascii="Arial" w:hAnsi="Arial" w:cs="Arial"/>
          <w:b/>
          <w:sz w:val="20"/>
          <w:szCs w:val="20"/>
        </w:rPr>
        <w:fldChar w:fldCharType="begin">
          <w:ffData>
            <w:name w:val="Text4"/>
            <w:enabled/>
            <w:calcOnExit w:val="0"/>
            <w:textInput/>
          </w:ffData>
        </w:fldChar>
      </w:r>
      <w:bookmarkStart w:id="0" w:name="Text4"/>
      <w:r w:rsidR="002241FF">
        <w:rPr>
          <w:rFonts w:ascii="Arial" w:hAnsi="Arial" w:cs="Arial"/>
          <w:b/>
          <w:sz w:val="20"/>
          <w:szCs w:val="20"/>
        </w:rPr>
        <w:instrText xml:space="preserve"> FORMTEXT </w:instrText>
      </w:r>
      <w:r w:rsidR="002241FF">
        <w:rPr>
          <w:rFonts w:ascii="Arial" w:hAnsi="Arial" w:cs="Arial"/>
          <w:b/>
          <w:sz w:val="20"/>
          <w:szCs w:val="20"/>
        </w:rPr>
      </w:r>
      <w:r w:rsidR="002241FF">
        <w:rPr>
          <w:rFonts w:ascii="Arial" w:hAnsi="Arial" w:cs="Arial"/>
          <w:b/>
          <w:sz w:val="20"/>
          <w:szCs w:val="20"/>
        </w:rPr>
        <w:fldChar w:fldCharType="separate"/>
      </w:r>
      <w:r w:rsidR="002241FF">
        <w:rPr>
          <w:rFonts w:ascii="Arial" w:hAnsi="Arial" w:cs="Arial"/>
          <w:b/>
          <w:noProof/>
          <w:sz w:val="20"/>
          <w:szCs w:val="20"/>
        </w:rPr>
        <w:t> </w:t>
      </w:r>
      <w:r w:rsidR="002241FF">
        <w:rPr>
          <w:rFonts w:ascii="Arial" w:hAnsi="Arial" w:cs="Arial"/>
          <w:b/>
          <w:noProof/>
          <w:sz w:val="20"/>
          <w:szCs w:val="20"/>
        </w:rPr>
        <w:t> </w:t>
      </w:r>
      <w:r w:rsidR="002241FF">
        <w:rPr>
          <w:rFonts w:ascii="Arial" w:hAnsi="Arial" w:cs="Arial"/>
          <w:b/>
          <w:noProof/>
          <w:sz w:val="20"/>
          <w:szCs w:val="20"/>
        </w:rPr>
        <w:t> </w:t>
      </w:r>
      <w:r w:rsidR="002241FF">
        <w:rPr>
          <w:rFonts w:ascii="Arial" w:hAnsi="Arial" w:cs="Arial"/>
          <w:b/>
          <w:noProof/>
          <w:sz w:val="20"/>
          <w:szCs w:val="20"/>
        </w:rPr>
        <w:t> </w:t>
      </w:r>
      <w:r w:rsidR="002241FF">
        <w:rPr>
          <w:rFonts w:ascii="Arial" w:hAnsi="Arial" w:cs="Arial"/>
          <w:b/>
          <w:noProof/>
          <w:sz w:val="20"/>
          <w:szCs w:val="20"/>
        </w:rPr>
        <w:t> </w:t>
      </w:r>
      <w:r w:rsidR="002241FF">
        <w:rPr>
          <w:rFonts w:ascii="Arial" w:hAnsi="Arial" w:cs="Arial"/>
          <w:b/>
          <w:sz w:val="20"/>
          <w:szCs w:val="20"/>
        </w:rPr>
        <w:fldChar w:fldCharType="end"/>
      </w:r>
      <w:bookmarkEnd w:id="0"/>
    </w:p>
    <w:p w:rsidR="005217D1" w:rsidRDefault="005217D1" w:rsidP="005217D1">
      <w:pPr>
        <w:tabs>
          <w:tab w:val="left" w:pos="0"/>
        </w:tabs>
        <w:autoSpaceDE w:val="0"/>
        <w:autoSpaceDN w:val="0"/>
        <w:adjustRightInd w:val="0"/>
        <w:spacing w:after="0" w:line="276" w:lineRule="auto"/>
        <w:jc w:val="both"/>
        <w:rPr>
          <w:rFonts w:ascii="Arial" w:hAnsi="Arial" w:cs="Arial"/>
          <w:b/>
          <w:sz w:val="20"/>
          <w:szCs w:val="20"/>
        </w:rPr>
      </w:pPr>
    </w:p>
    <w:p w:rsidR="00C20643" w:rsidRPr="003C521E" w:rsidRDefault="00C20643" w:rsidP="005217D1">
      <w:pPr>
        <w:tabs>
          <w:tab w:val="left" w:pos="0"/>
        </w:tabs>
        <w:autoSpaceDE w:val="0"/>
        <w:autoSpaceDN w:val="0"/>
        <w:adjustRightInd w:val="0"/>
        <w:spacing w:after="0" w:line="276" w:lineRule="auto"/>
        <w:jc w:val="both"/>
        <w:rPr>
          <w:rFonts w:ascii="Arial" w:hAnsi="Arial" w:cs="Arial"/>
          <w:b/>
          <w:sz w:val="20"/>
          <w:szCs w:val="20"/>
        </w:rPr>
      </w:pPr>
    </w:p>
    <w:p w:rsidR="00F63776" w:rsidRPr="003C521E" w:rsidRDefault="00F63776" w:rsidP="005217D1">
      <w:pPr>
        <w:autoSpaceDE w:val="0"/>
        <w:autoSpaceDN w:val="0"/>
        <w:adjustRightInd w:val="0"/>
        <w:spacing w:after="0" w:line="276" w:lineRule="auto"/>
        <w:jc w:val="both"/>
        <w:rPr>
          <w:rFonts w:ascii="Arial" w:hAnsi="Arial" w:cs="Arial"/>
          <w:sz w:val="20"/>
          <w:szCs w:val="20"/>
        </w:rPr>
      </w:pPr>
      <w:r w:rsidRPr="003C521E">
        <w:rPr>
          <w:rFonts w:ascii="Arial" w:hAnsi="Arial" w:cs="Arial"/>
          <w:sz w:val="20"/>
          <w:szCs w:val="20"/>
        </w:rPr>
        <w:t xml:space="preserve">Das Landratsamt Rottal-Inn erlässt auf Grund des § 51 Abs. 1 </w:t>
      </w:r>
      <w:r w:rsidRPr="00851DBF">
        <w:rPr>
          <w:rFonts w:ascii="Arial" w:hAnsi="Arial" w:cs="Arial"/>
          <w:sz w:val="20"/>
          <w:szCs w:val="20"/>
        </w:rPr>
        <w:t>Nr. 1, Abs. 2 und § 52</w:t>
      </w:r>
      <w:r w:rsidRPr="003C521E">
        <w:rPr>
          <w:rFonts w:ascii="Arial" w:hAnsi="Arial" w:cs="Arial"/>
          <w:sz w:val="20"/>
          <w:szCs w:val="20"/>
        </w:rPr>
        <w:t xml:space="preserve"> des Wasserhaushaltsgesetzes (WHG) i. d. F. der Bekanntmachung vom 31. Juli 2009 (BGBl I S. 2585) </w:t>
      </w:r>
      <w:r w:rsidR="00A20C85" w:rsidRPr="00A20C85">
        <w:rPr>
          <w:rFonts w:ascii="Arial" w:hAnsi="Arial" w:cs="Arial"/>
          <w:sz w:val="20"/>
          <w:szCs w:val="20"/>
        </w:rPr>
        <w:t>zuletzt durch Artikel 1 des Gesetzes vom 18. Juli 2017 (BGBl. I S. 2771) geändert</w:t>
      </w:r>
      <w:r w:rsidR="00851DBF">
        <w:rPr>
          <w:rFonts w:ascii="Arial" w:hAnsi="Arial" w:cs="Arial"/>
          <w:sz w:val="20"/>
          <w:szCs w:val="20"/>
        </w:rPr>
        <w:br/>
      </w:r>
      <w:r w:rsidRPr="003C521E">
        <w:rPr>
          <w:rFonts w:ascii="Arial" w:hAnsi="Arial" w:cs="Arial"/>
          <w:sz w:val="20"/>
          <w:szCs w:val="20"/>
        </w:rPr>
        <w:t>i. V. m</w:t>
      </w:r>
      <w:r w:rsidR="00851DBF">
        <w:rPr>
          <w:rFonts w:ascii="Arial" w:hAnsi="Arial" w:cs="Arial"/>
          <w:sz w:val="20"/>
          <w:szCs w:val="20"/>
        </w:rPr>
        <w:t>.</w:t>
      </w:r>
      <w:r w:rsidRPr="003C521E">
        <w:rPr>
          <w:rFonts w:ascii="Arial" w:hAnsi="Arial" w:cs="Arial"/>
          <w:sz w:val="20"/>
          <w:szCs w:val="20"/>
        </w:rPr>
        <w:t xml:space="preserve"> </w:t>
      </w:r>
      <w:r w:rsidR="00230B95">
        <w:rPr>
          <w:rFonts w:ascii="Arial" w:hAnsi="Arial" w:cs="Arial"/>
          <w:sz w:val="20"/>
          <w:szCs w:val="20"/>
        </w:rPr>
        <w:t>Art.</w:t>
      </w:r>
      <w:r w:rsidRPr="003C521E">
        <w:rPr>
          <w:rFonts w:ascii="Arial" w:hAnsi="Arial" w:cs="Arial"/>
          <w:sz w:val="20"/>
          <w:szCs w:val="20"/>
        </w:rPr>
        <w:t xml:space="preserve"> 63 des Bayer. Wassergesetzes (</w:t>
      </w:r>
      <w:proofErr w:type="spellStart"/>
      <w:r w:rsidRPr="003C521E">
        <w:rPr>
          <w:rFonts w:ascii="Arial" w:hAnsi="Arial" w:cs="Arial"/>
          <w:sz w:val="20"/>
          <w:szCs w:val="20"/>
        </w:rPr>
        <w:t>BayWG</w:t>
      </w:r>
      <w:proofErr w:type="spellEnd"/>
      <w:r w:rsidRPr="003C521E">
        <w:rPr>
          <w:rFonts w:ascii="Arial" w:hAnsi="Arial" w:cs="Arial"/>
          <w:sz w:val="20"/>
          <w:szCs w:val="20"/>
        </w:rPr>
        <w:t>) i. d. F. der Bekanntmachung vom 25. Febr</w:t>
      </w:r>
      <w:r w:rsidR="00A20C85">
        <w:rPr>
          <w:rFonts w:ascii="Arial" w:hAnsi="Arial" w:cs="Arial"/>
          <w:sz w:val="20"/>
          <w:szCs w:val="20"/>
        </w:rPr>
        <w:t>uar 2010 (</w:t>
      </w:r>
      <w:proofErr w:type="spellStart"/>
      <w:r w:rsidR="00A20C85">
        <w:rPr>
          <w:rFonts w:ascii="Arial" w:hAnsi="Arial" w:cs="Arial"/>
          <w:sz w:val="20"/>
          <w:szCs w:val="20"/>
        </w:rPr>
        <w:t>GVBl</w:t>
      </w:r>
      <w:proofErr w:type="spellEnd"/>
      <w:r w:rsidR="00A20C85">
        <w:rPr>
          <w:rFonts w:ascii="Arial" w:hAnsi="Arial" w:cs="Arial"/>
          <w:sz w:val="20"/>
          <w:szCs w:val="20"/>
        </w:rPr>
        <w:t xml:space="preserve"> 2010 S. 66)</w:t>
      </w:r>
      <w:r w:rsidR="00A20C85" w:rsidRPr="00A20C85">
        <w:rPr>
          <w:rFonts w:ascii="Arial" w:hAnsi="Arial" w:cs="Arial"/>
          <w:sz w:val="20"/>
          <w:szCs w:val="20"/>
        </w:rPr>
        <w:t>, zuletzt durch § 1 des Gesetzes vom 21. Februar 2018 (</w:t>
      </w:r>
      <w:proofErr w:type="spellStart"/>
      <w:r w:rsidR="00A20C85" w:rsidRPr="00A20C85">
        <w:rPr>
          <w:rFonts w:ascii="Arial" w:hAnsi="Arial" w:cs="Arial"/>
          <w:sz w:val="20"/>
          <w:szCs w:val="20"/>
        </w:rPr>
        <w:t>GVBl</w:t>
      </w:r>
      <w:proofErr w:type="spellEnd"/>
      <w:r w:rsidR="00A20C85" w:rsidRPr="00A20C85">
        <w:rPr>
          <w:rFonts w:ascii="Arial" w:hAnsi="Arial" w:cs="Arial"/>
          <w:sz w:val="20"/>
          <w:szCs w:val="20"/>
        </w:rPr>
        <w:t>. S. 48) geändert,</w:t>
      </w:r>
      <w:r w:rsidR="00A20C85">
        <w:rPr>
          <w:rFonts w:ascii="Arial" w:hAnsi="Arial" w:cs="Arial"/>
          <w:sz w:val="20"/>
          <w:szCs w:val="20"/>
        </w:rPr>
        <w:t xml:space="preserve"> </w:t>
      </w:r>
      <w:r w:rsidR="00FC40CA" w:rsidRPr="003C521E">
        <w:rPr>
          <w:rFonts w:ascii="Arial" w:hAnsi="Arial" w:cs="Arial"/>
          <w:sz w:val="20"/>
          <w:szCs w:val="20"/>
        </w:rPr>
        <w:t>folge</w:t>
      </w:r>
      <w:r w:rsidRPr="003C521E">
        <w:rPr>
          <w:rFonts w:ascii="Arial" w:hAnsi="Arial" w:cs="Arial"/>
          <w:sz w:val="20"/>
          <w:szCs w:val="20"/>
        </w:rPr>
        <w:t>nde</w:t>
      </w:r>
    </w:p>
    <w:p w:rsidR="00F63776" w:rsidRDefault="00F63776" w:rsidP="00F63776">
      <w:pPr>
        <w:autoSpaceDE w:val="0"/>
        <w:autoSpaceDN w:val="0"/>
        <w:adjustRightInd w:val="0"/>
        <w:spacing w:line="276" w:lineRule="auto"/>
        <w:jc w:val="both"/>
        <w:rPr>
          <w:rFonts w:ascii="Arial" w:hAnsi="Arial" w:cs="Arial"/>
          <w:sz w:val="20"/>
          <w:szCs w:val="20"/>
        </w:rPr>
      </w:pPr>
    </w:p>
    <w:p w:rsidR="00C20643" w:rsidRPr="003C521E" w:rsidRDefault="00C20643" w:rsidP="00F63776">
      <w:pPr>
        <w:autoSpaceDE w:val="0"/>
        <w:autoSpaceDN w:val="0"/>
        <w:adjustRightInd w:val="0"/>
        <w:spacing w:line="276" w:lineRule="auto"/>
        <w:jc w:val="both"/>
        <w:rPr>
          <w:rFonts w:ascii="Arial" w:hAnsi="Arial" w:cs="Arial"/>
          <w:sz w:val="20"/>
          <w:szCs w:val="20"/>
        </w:rPr>
      </w:pPr>
    </w:p>
    <w:p w:rsidR="00881D9C" w:rsidRPr="003C521E" w:rsidRDefault="00881D9C" w:rsidP="00522150">
      <w:pPr>
        <w:tabs>
          <w:tab w:val="left" w:pos="1134"/>
        </w:tabs>
        <w:autoSpaceDE w:val="0"/>
        <w:autoSpaceDN w:val="0"/>
        <w:adjustRightInd w:val="0"/>
        <w:spacing w:line="276" w:lineRule="auto"/>
        <w:ind w:left="1134" w:hanging="1134"/>
        <w:jc w:val="center"/>
        <w:rPr>
          <w:rFonts w:ascii="Arial" w:hAnsi="Arial" w:cs="Arial"/>
          <w:b/>
          <w:sz w:val="32"/>
          <w:szCs w:val="32"/>
        </w:rPr>
      </w:pPr>
      <w:r w:rsidRPr="003C521E">
        <w:rPr>
          <w:rFonts w:ascii="Arial" w:hAnsi="Arial" w:cs="Arial"/>
          <w:b/>
          <w:sz w:val="32"/>
          <w:szCs w:val="32"/>
        </w:rPr>
        <w:t>V e r o r d n u n g</w:t>
      </w:r>
    </w:p>
    <w:p w:rsidR="00881D9C" w:rsidRDefault="00881D9C" w:rsidP="00522150">
      <w:pPr>
        <w:tabs>
          <w:tab w:val="left" w:pos="1134"/>
        </w:tabs>
        <w:autoSpaceDE w:val="0"/>
        <w:autoSpaceDN w:val="0"/>
        <w:adjustRightInd w:val="0"/>
        <w:spacing w:line="276" w:lineRule="auto"/>
        <w:ind w:left="1134" w:hanging="1134"/>
        <w:jc w:val="both"/>
        <w:rPr>
          <w:rFonts w:ascii="Arial" w:hAnsi="Arial" w:cs="Arial"/>
          <w:b/>
          <w:sz w:val="20"/>
          <w:szCs w:val="20"/>
        </w:rPr>
      </w:pPr>
    </w:p>
    <w:p w:rsidR="00C20643" w:rsidRPr="003C521E" w:rsidRDefault="00C20643" w:rsidP="00522150">
      <w:pPr>
        <w:tabs>
          <w:tab w:val="left" w:pos="1134"/>
        </w:tabs>
        <w:autoSpaceDE w:val="0"/>
        <w:autoSpaceDN w:val="0"/>
        <w:adjustRightInd w:val="0"/>
        <w:spacing w:line="276" w:lineRule="auto"/>
        <w:ind w:left="1134" w:hanging="1134"/>
        <w:jc w:val="both"/>
        <w:rPr>
          <w:rFonts w:ascii="Arial" w:hAnsi="Arial" w:cs="Arial"/>
          <w:b/>
          <w:sz w:val="20"/>
          <w:szCs w:val="20"/>
        </w:rPr>
      </w:pPr>
    </w:p>
    <w:p w:rsidR="00D66BBE" w:rsidRPr="003C521E" w:rsidRDefault="00D66BBE"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xml:space="preserve">§ 1 </w:t>
      </w:r>
      <w:r w:rsidR="008C449E" w:rsidRPr="003C521E">
        <w:rPr>
          <w:rFonts w:ascii="Arial" w:hAnsi="Arial" w:cs="Arial"/>
          <w:b/>
          <w:sz w:val="20"/>
          <w:szCs w:val="20"/>
        </w:rPr>
        <w:tab/>
      </w:r>
      <w:r w:rsidRPr="003C521E">
        <w:rPr>
          <w:rFonts w:ascii="Arial" w:hAnsi="Arial" w:cs="Arial"/>
          <w:b/>
          <w:sz w:val="20"/>
          <w:szCs w:val="20"/>
        </w:rPr>
        <w:t>Allgemeines</w:t>
      </w:r>
    </w:p>
    <w:p w:rsidR="00D66BBE" w:rsidRPr="003C521E" w:rsidRDefault="00D66BBE" w:rsidP="00522150">
      <w:pPr>
        <w:tabs>
          <w:tab w:val="left" w:pos="1134"/>
        </w:tabs>
        <w:autoSpaceDE w:val="0"/>
        <w:autoSpaceDN w:val="0"/>
        <w:adjustRightInd w:val="0"/>
        <w:spacing w:line="276" w:lineRule="auto"/>
        <w:ind w:left="1134"/>
        <w:jc w:val="both"/>
        <w:rPr>
          <w:rFonts w:ascii="Arial" w:hAnsi="Arial" w:cs="Arial"/>
          <w:sz w:val="20"/>
          <w:szCs w:val="20"/>
        </w:rPr>
      </w:pPr>
      <w:r w:rsidRPr="003C521E">
        <w:rPr>
          <w:rFonts w:ascii="Arial" w:hAnsi="Arial" w:cs="Arial"/>
          <w:sz w:val="20"/>
          <w:szCs w:val="20"/>
        </w:rPr>
        <w:t xml:space="preserve">Zur Sicherung der öffentlichen Wasserversorgung der Gemeinden Zeilarn, Reut und </w:t>
      </w:r>
      <w:proofErr w:type="spellStart"/>
      <w:r w:rsidRPr="003C521E">
        <w:rPr>
          <w:rFonts w:ascii="Arial" w:hAnsi="Arial" w:cs="Arial"/>
          <w:sz w:val="20"/>
          <w:szCs w:val="20"/>
        </w:rPr>
        <w:t>Julbach</w:t>
      </w:r>
      <w:proofErr w:type="spellEnd"/>
      <w:r w:rsidRPr="003C521E">
        <w:rPr>
          <w:rFonts w:ascii="Arial" w:hAnsi="Arial" w:cs="Arial"/>
          <w:sz w:val="20"/>
          <w:szCs w:val="20"/>
        </w:rPr>
        <w:t xml:space="preserve"> wird durch das Landratsamt Rottal-Inn das in § 2 näher umschriebene Schutzgebiet festgesetzt. Für dieses Gebiet werden die Anordnungen nach §§ 3 bis </w:t>
      </w:r>
      <w:r w:rsidR="00E043F0" w:rsidRPr="003C521E">
        <w:rPr>
          <w:rFonts w:ascii="Arial" w:hAnsi="Arial" w:cs="Arial"/>
          <w:sz w:val="20"/>
          <w:szCs w:val="20"/>
        </w:rPr>
        <w:t>9</w:t>
      </w:r>
      <w:r w:rsidRPr="003C521E">
        <w:rPr>
          <w:rFonts w:ascii="Arial" w:hAnsi="Arial" w:cs="Arial"/>
          <w:sz w:val="20"/>
          <w:szCs w:val="20"/>
        </w:rPr>
        <w:t xml:space="preserve"> erlassen.</w:t>
      </w:r>
    </w:p>
    <w:p w:rsidR="00D66BBE" w:rsidRPr="003C521E" w:rsidRDefault="00D66BBE" w:rsidP="00522150">
      <w:pPr>
        <w:tabs>
          <w:tab w:val="left" w:pos="1134"/>
        </w:tabs>
        <w:autoSpaceDE w:val="0"/>
        <w:autoSpaceDN w:val="0"/>
        <w:adjustRightInd w:val="0"/>
        <w:spacing w:line="276" w:lineRule="auto"/>
        <w:ind w:left="1134"/>
        <w:jc w:val="both"/>
        <w:rPr>
          <w:rFonts w:ascii="Arial" w:hAnsi="Arial" w:cs="Arial"/>
          <w:sz w:val="20"/>
          <w:szCs w:val="20"/>
        </w:rPr>
      </w:pPr>
    </w:p>
    <w:p w:rsidR="006947F0" w:rsidRPr="003C521E" w:rsidRDefault="006947F0"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xml:space="preserve">§ 2 </w:t>
      </w:r>
      <w:r w:rsidR="008C449E" w:rsidRPr="003C521E">
        <w:rPr>
          <w:rFonts w:ascii="Arial" w:hAnsi="Arial" w:cs="Arial"/>
          <w:b/>
          <w:sz w:val="20"/>
          <w:szCs w:val="20"/>
        </w:rPr>
        <w:tab/>
      </w:r>
      <w:r w:rsidRPr="003C521E">
        <w:rPr>
          <w:rFonts w:ascii="Arial" w:hAnsi="Arial" w:cs="Arial"/>
          <w:b/>
          <w:sz w:val="20"/>
          <w:szCs w:val="20"/>
        </w:rPr>
        <w:t>Schutzgebiet</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(1) </w:t>
      </w:r>
      <w:r w:rsidR="000E1923" w:rsidRPr="003C521E">
        <w:rPr>
          <w:rFonts w:ascii="Arial" w:hAnsi="Arial" w:cs="Arial"/>
          <w:sz w:val="20"/>
          <w:szCs w:val="20"/>
        </w:rPr>
        <w:tab/>
      </w:r>
      <w:r w:rsidRPr="003C521E">
        <w:rPr>
          <w:rFonts w:ascii="Arial" w:hAnsi="Arial" w:cs="Arial"/>
          <w:sz w:val="20"/>
          <w:szCs w:val="20"/>
        </w:rPr>
        <w:t>Das Schutzgebiet besteht aus:</w:t>
      </w:r>
    </w:p>
    <w:p w:rsidR="006947F0" w:rsidRPr="003C521E" w:rsidRDefault="006947F0" w:rsidP="00522150">
      <w:pPr>
        <w:tabs>
          <w:tab w:val="left" w:pos="1134"/>
        </w:tabs>
        <w:autoSpaceDE w:val="0"/>
        <w:autoSpaceDN w:val="0"/>
        <w:adjustRightInd w:val="0"/>
        <w:spacing w:line="276" w:lineRule="auto"/>
        <w:ind w:left="1134"/>
        <w:jc w:val="both"/>
        <w:rPr>
          <w:rFonts w:ascii="Arial" w:hAnsi="Arial" w:cs="Arial"/>
          <w:sz w:val="20"/>
          <w:szCs w:val="20"/>
        </w:rPr>
      </w:pPr>
      <w:r w:rsidRPr="003C521E">
        <w:rPr>
          <w:rFonts w:ascii="Arial" w:hAnsi="Arial" w:cs="Arial"/>
          <w:sz w:val="20"/>
          <w:szCs w:val="20"/>
        </w:rPr>
        <w:t>1 Fassungsbereich,</w:t>
      </w:r>
    </w:p>
    <w:p w:rsidR="006947F0" w:rsidRPr="003C521E" w:rsidRDefault="006947F0" w:rsidP="00522150">
      <w:pPr>
        <w:tabs>
          <w:tab w:val="left" w:pos="1134"/>
        </w:tabs>
        <w:autoSpaceDE w:val="0"/>
        <w:autoSpaceDN w:val="0"/>
        <w:adjustRightInd w:val="0"/>
        <w:spacing w:line="276" w:lineRule="auto"/>
        <w:ind w:left="1134"/>
        <w:jc w:val="both"/>
        <w:rPr>
          <w:rFonts w:ascii="Arial" w:hAnsi="Arial" w:cs="Arial"/>
          <w:sz w:val="20"/>
          <w:szCs w:val="20"/>
        </w:rPr>
      </w:pPr>
      <w:r w:rsidRPr="003C521E">
        <w:rPr>
          <w:rFonts w:ascii="Arial" w:hAnsi="Arial" w:cs="Arial"/>
          <w:sz w:val="20"/>
          <w:szCs w:val="20"/>
        </w:rPr>
        <w:t>1 Engere Schutzzone II,</w:t>
      </w:r>
    </w:p>
    <w:p w:rsidR="006947F0" w:rsidRPr="003C521E" w:rsidRDefault="006947F0" w:rsidP="00522150">
      <w:pPr>
        <w:tabs>
          <w:tab w:val="left" w:pos="1134"/>
        </w:tabs>
        <w:autoSpaceDE w:val="0"/>
        <w:autoSpaceDN w:val="0"/>
        <w:adjustRightInd w:val="0"/>
        <w:spacing w:line="276" w:lineRule="auto"/>
        <w:ind w:left="1134"/>
        <w:jc w:val="both"/>
        <w:rPr>
          <w:rFonts w:ascii="Arial" w:hAnsi="Arial" w:cs="Arial"/>
          <w:sz w:val="20"/>
          <w:szCs w:val="20"/>
        </w:rPr>
      </w:pPr>
      <w:r w:rsidRPr="003C521E">
        <w:rPr>
          <w:rFonts w:ascii="Arial" w:hAnsi="Arial" w:cs="Arial"/>
          <w:sz w:val="20"/>
          <w:szCs w:val="20"/>
        </w:rPr>
        <w:t>1 Weitere Schutzzone III</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(2) </w:t>
      </w:r>
      <w:r w:rsidR="000E1923" w:rsidRPr="003C521E">
        <w:rPr>
          <w:rFonts w:ascii="Arial" w:hAnsi="Arial" w:cs="Arial"/>
          <w:sz w:val="20"/>
          <w:szCs w:val="20"/>
        </w:rPr>
        <w:tab/>
      </w:r>
      <w:r w:rsidRPr="003C521E">
        <w:rPr>
          <w:rFonts w:ascii="Arial" w:hAnsi="Arial" w:cs="Arial"/>
          <w:sz w:val="20"/>
          <w:szCs w:val="20"/>
        </w:rPr>
        <w:t>Die Grenzen des Schutzgebietes und der einzelnen Schutzzonen sind in dem i</w:t>
      </w:r>
      <w:r w:rsidR="00A20C85">
        <w:rPr>
          <w:rFonts w:ascii="Arial" w:hAnsi="Arial" w:cs="Arial"/>
          <w:sz w:val="20"/>
          <w:szCs w:val="20"/>
        </w:rPr>
        <w:t>n</w:t>
      </w:r>
      <w:r w:rsidRPr="003C521E">
        <w:rPr>
          <w:rFonts w:ascii="Arial" w:hAnsi="Arial" w:cs="Arial"/>
          <w:sz w:val="20"/>
          <w:szCs w:val="20"/>
        </w:rPr>
        <w:t xml:space="preserve"> </w:t>
      </w:r>
      <w:r w:rsidRPr="002A05DE">
        <w:rPr>
          <w:rFonts w:ascii="Arial" w:hAnsi="Arial" w:cs="Arial"/>
          <w:sz w:val="20"/>
          <w:szCs w:val="20"/>
        </w:rPr>
        <w:t>An</w:t>
      </w:r>
      <w:r w:rsidR="002A05DE" w:rsidRPr="002A05DE">
        <w:rPr>
          <w:rFonts w:ascii="Arial" w:hAnsi="Arial" w:cs="Arial"/>
          <w:sz w:val="20"/>
          <w:szCs w:val="20"/>
        </w:rPr>
        <w:t>lage</w:t>
      </w:r>
      <w:r w:rsidRPr="002A05DE">
        <w:rPr>
          <w:rFonts w:ascii="Arial" w:hAnsi="Arial" w:cs="Arial"/>
          <w:sz w:val="20"/>
          <w:szCs w:val="20"/>
        </w:rPr>
        <w:t xml:space="preserve"> </w:t>
      </w:r>
      <w:r w:rsidR="002A05DE" w:rsidRPr="002A05DE">
        <w:rPr>
          <w:rFonts w:ascii="Arial" w:hAnsi="Arial" w:cs="Arial"/>
          <w:sz w:val="20"/>
          <w:szCs w:val="20"/>
        </w:rPr>
        <w:t>1</w:t>
      </w:r>
      <w:r w:rsidR="00DC65A0" w:rsidRPr="00DC65A0">
        <w:rPr>
          <w:rFonts w:ascii="Arial" w:hAnsi="Arial" w:cs="Arial"/>
          <w:color w:val="FF0000"/>
          <w:sz w:val="20"/>
          <w:szCs w:val="20"/>
        </w:rPr>
        <w:t xml:space="preserve"> </w:t>
      </w:r>
      <w:r w:rsidRPr="003C521E">
        <w:rPr>
          <w:rFonts w:ascii="Arial" w:hAnsi="Arial" w:cs="Arial"/>
          <w:sz w:val="20"/>
          <w:szCs w:val="20"/>
        </w:rPr>
        <w:t>veröffentlichten Lageplan eingetragen. Für die genaue Grenzziehung ist ein Lageplan im Maßstab 1:5.000 maßgebend, der im Landratsamt Rottal-Inn und in der Gemeindekanzlei Zeilarn niedergelegt ist und dort während der Dienststunden eingesehen werden kann. Die genaue Grenze der Schutzzone verläuft auf der jeweils gekennzeichneten Grundstücksgrenze oder, wenn die Schutzzonengrenze ein Grundstück schneidet, auf der gekennzeichneten Linie.</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(3) </w:t>
      </w:r>
      <w:r w:rsidR="000E1923" w:rsidRPr="003C521E">
        <w:rPr>
          <w:rFonts w:ascii="Arial" w:hAnsi="Arial" w:cs="Arial"/>
          <w:sz w:val="20"/>
          <w:szCs w:val="20"/>
        </w:rPr>
        <w:tab/>
      </w:r>
      <w:r w:rsidRPr="003C521E">
        <w:rPr>
          <w:rFonts w:ascii="Arial" w:hAnsi="Arial" w:cs="Arial"/>
          <w:sz w:val="20"/>
          <w:szCs w:val="20"/>
        </w:rPr>
        <w:t>Veränderungen der Grenzen oder der Bezeichnungen der im Schutzgebiet gelegenen Grundstücke berühren die festgesetzten Grenzen der Schutzzonen nicht.</w:t>
      </w:r>
    </w:p>
    <w:p w:rsidR="006947F0" w:rsidRPr="003C521E" w:rsidRDefault="006947F0" w:rsidP="00413F1C">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lastRenderedPageBreak/>
        <w:t xml:space="preserve">(4) </w:t>
      </w:r>
      <w:r w:rsidR="000E1923" w:rsidRPr="003C521E">
        <w:rPr>
          <w:rFonts w:ascii="Arial" w:hAnsi="Arial" w:cs="Arial"/>
          <w:sz w:val="20"/>
          <w:szCs w:val="20"/>
        </w:rPr>
        <w:tab/>
      </w:r>
      <w:r w:rsidRPr="003C521E">
        <w:rPr>
          <w:rFonts w:ascii="Arial" w:hAnsi="Arial" w:cs="Arial"/>
          <w:sz w:val="20"/>
          <w:szCs w:val="20"/>
        </w:rPr>
        <w:t>Der Fassungsbereich ist durch eine Umzäunung (hier: Bestand), die engere Schutzzone und die weitere Schutzzone, soweit erforderlich, in der Natur in geeigneter Weise kenntlich zu machen.</w:t>
      </w:r>
    </w:p>
    <w:p w:rsidR="006947F0" w:rsidRPr="003C521E" w:rsidRDefault="006947F0"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xml:space="preserve">§ 3 </w:t>
      </w:r>
      <w:r w:rsidR="008C449E" w:rsidRPr="003C521E">
        <w:rPr>
          <w:rFonts w:ascii="Arial" w:hAnsi="Arial" w:cs="Arial"/>
          <w:b/>
          <w:sz w:val="20"/>
          <w:szCs w:val="20"/>
        </w:rPr>
        <w:tab/>
      </w:r>
      <w:r w:rsidRPr="003C521E">
        <w:rPr>
          <w:rFonts w:ascii="Arial" w:hAnsi="Arial" w:cs="Arial"/>
          <w:b/>
          <w:sz w:val="20"/>
          <w:szCs w:val="20"/>
        </w:rPr>
        <w:t>Verbotene oder nur beschränkt zulässige Handlungen</w:t>
      </w:r>
    </w:p>
    <w:p w:rsidR="006947F0" w:rsidRPr="003C521E" w:rsidRDefault="00970E20" w:rsidP="00BA0C14">
      <w:pPr>
        <w:pStyle w:val="Listenabsatz"/>
        <w:numPr>
          <w:ilvl w:val="0"/>
          <w:numId w:val="1"/>
        </w:num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Es sind</w:t>
      </w:r>
    </w:p>
    <w:p w:rsidR="00BA0C14" w:rsidRPr="003C521E" w:rsidRDefault="00BA0C14" w:rsidP="00BA0C14">
      <w:pPr>
        <w:tabs>
          <w:tab w:val="left" w:pos="1134"/>
        </w:tabs>
        <w:autoSpaceDE w:val="0"/>
        <w:autoSpaceDN w:val="0"/>
        <w:adjustRightInd w:val="0"/>
        <w:spacing w:line="276" w:lineRule="auto"/>
        <w:jc w:val="both"/>
        <w:rPr>
          <w:rFonts w:ascii="Arial" w:hAnsi="Arial" w:cs="Arial"/>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3"/>
        <w:gridCol w:w="2725"/>
        <w:gridCol w:w="4330"/>
        <w:gridCol w:w="1989"/>
      </w:tblGrid>
      <w:tr w:rsidR="00BA0C14" w:rsidRPr="003C521E" w:rsidTr="006B7DB5">
        <w:trPr>
          <w:tblHeader/>
        </w:trPr>
        <w:tc>
          <w:tcPr>
            <w:tcW w:w="3320" w:type="dxa"/>
            <w:gridSpan w:val="3"/>
            <w:shd w:val="clear" w:color="auto" w:fill="D9D9D9" w:themeFill="background1" w:themeFillShade="D9"/>
          </w:tcPr>
          <w:p w:rsidR="00BA0C14" w:rsidRPr="003C521E" w:rsidRDefault="00BA0C14" w:rsidP="00E9785E">
            <w:pPr>
              <w:rPr>
                <w:rFonts w:ascii="Arial" w:hAnsi="Arial" w:cs="Arial"/>
                <w:sz w:val="20"/>
              </w:rPr>
            </w:pPr>
          </w:p>
        </w:tc>
        <w:tc>
          <w:tcPr>
            <w:tcW w:w="4330" w:type="dxa"/>
            <w:shd w:val="clear" w:color="auto" w:fill="D9D9D9" w:themeFill="background1" w:themeFillShade="D9"/>
          </w:tcPr>
          <w:p w:rsidR="00BA0C14" w:rsidRPr="003C521E" w:rsidRDefault="00BA0C14" w:rsidP="00E9785E">
            <w:pPr>
              <w:jc w:val="center"/>
              <w:rPr>
                <w:rFonts w:ascii="Arial" w:hAnsi="Arial" w:cs="Arial"/>
                <w:sz w:val="20"/>
              </w:rPr>
            </w:pPr>
            <w:r w:rsidRPr="003C521E">
              <w:rPr>
                <w:rFonts w:ascii="Arial" w:hAnsi="Arial" w:cs="Arial"/>
                <w:sz w:val="20"/>
              </w:rPr>
              <w:t xml:space="preserve">in der weiteren </w:t>
            </w:r>
          </w:p>
          <w:p w:rsidR="00BA0C14" w:rsidRPr="003C521E" w:rsidRDefault="00BA0C14" w:rsidP="00E9785E">
            <w:pPr>
              <w:jc w:val="center"/>
              <w:rPr>
                <w:rFonts w:ascii="Arial" w:hAnsi="Arial" w:cs="Arial"/>
                <w:sz w:val="20"/>
              </w:rPr>
            </w:pPr>
            <w:r w:rsidRPr="003C521E">
              <w:rPr>
                <w:rFonts w:ascii="Arial" w:hAnsi="Arial" w:cs="Arial"/>
                <w:sz w:val="20"/>
              </w:rPr>
              <w:t>Schutzzone</w:t>
            </w:r>
          </w:p>
        </w:tc>
        <w:tc>
          <w:tcPr>
            <w:tcW w:w="1989" w:type="dxa"/>
            <w:shd w:val="clear" w:color="auto" w:fill="D9D9D9" w:themeFill="background1" w:themeFillShade="D9"/>
          </w:tcPr>
          <w:p w:rsidR="00BA0C14" w:rsidRPr="003C521E" w:rsidRDefault="00BA0C14" w:rsidP="00E9785E">
            <w:pPr>
              <w:jc w:val="center"/>
              <w:rPr>
                <w:rFonts w:ascii="Arial" w:hAnsi="Arial" w:cs="Arial"/>
                <w:sz w:val="20"/>
              </w:rPr>
            </w:pPr>
            <w:r w:rsidRPr="003C521E">
              <w:rPr>
                <w:rFonts w:ascii="Arial" w:hAnsi="Arial" w:cs="Arial"/>
                <w:sz w:val="20"/>
              </w:rPr>
              <w:t xml:space="preserve">in der engeren </w:t>
            </w:r>
          </w:p>
          <w:p w:rsidR="00BA0C14" w:rsidRPr="003C521E" w:rsidRDefault="00BA0C14" w:rsidP="00E9785E">
            <w:pPr>
              <w:jc w:val="center"/>
              <w:rPr>
                <w:rFonts w:ascii="Arial" w:hAnsi="Arial" w:cs="Arial"/>
                <w:sz w:val="20"/>
              </w:rPr>
            </w:pPr>
            <w:r w:rsidRPr="003C521E">
              <w:rPr>
                <w:rFonts w:ascii="Arial" w:hAnsi="Arial" w:cs="Arial"/>
                <w:sz w:val="20"/>
              </w:rPr>
              <w:t>Schutzzone</w:t>
            </w:r>
          </w:p>
        </w:tc>
      </w:tr>
      <w:tr w:rsidR="00BA0C14" w:rsidRPr="003C521E" w:rsidTr="006B7DB5">
        <w:trPr>
          <w:tblHeader/>
        </w:trPr>
        <w:tc>
          <w:tcPr>
            <w:tcW w:w="3320" w:type="dxa"/>
            <w:gridSpan w:val="3"/>
            <w:shd w:val="clear" w:color="auto" w:fill="D9D9D9" w:themeFill="background1" w:themeFillShade="D9"/>
          </w:tcPr>
          <w:p w:rsidR="00BA0C14" w:rsidRPr="003C521E" w:rsidRDefault="00BA0C14" w:rsidP="00E9785E">
            <w:pPr>
              <w:spacing w:before="120" w:after="120"/>
              <w:jc w:val="center"/>
              <w:rPr>
                <w:rFonts w:ascii="Arial" w:hAnsi="Arial" w:cs="Arial"/>
                <w:sz w:val="20"/>
              </w:rPr>
            </w:pPr>
            <w:r w:rsidRPr="003C521E">
              <w:rPr>
                <w:rFonts w:ascii="Arial" w:hAnsi="Arial" w:cs="Arial"/>
                <w:sz w:val="20"/>
              </w:rPr>
              <w:t>Entspricht Zone</w:t>
            </w:r>
          </w:p>
        </w:tc>
        <w:tc>
          <w:tcPr>
            <w:tcW w:w="4330" w:type="dxa"/>
            <w:shd w:val="clear" w:color="auto" w:fill="D9D9D9" w:themeFill="background1" w:themeFillShade="D9"/>
          </w:tcPr>
          <w:p w:rsidR="00BA0C14" w:rsidRPr="003C521E" w:rsidRDefault="00BA0C14" w:rsidP="00E9785E">
            <w:pPr>
              <w:spacing w:before="120" w:after="120"/>
              <w:jc w:val="center"/>
              <w:rPr>
                <w:rFonts w:ascii="Arial" w:hAnsi="Arial" w:cs="Arial"/>
                <w:sz w:val="20"/>
                <w:lang w:val="en-GB"/>
              </w:rPr>
            </w:pPr>
            <w:r w:rsidRPr="003C521E">
              <w:rPr>
                <w:rFonts w:ascii="Arial" w:hAnsi="Arial" w:cs="Arial"/>
                <w:sz w:val="20"/>
                <w:lang w:val="en-GB"/>
              </w:rPr>
              <w:t xml:space="preserve">III </w:t>
            </w:r>
          </w:p>
        </w:tc>
        <w:tc>
          <w:tcPr>
            <w:tcW w:w="1989" w:type="dxa"/>
            <w:shd w:val="clear" w:color="auto" w:fill="D9D9D9" w:themeFill="background1" w:themeFillShade="D9"/>
          </w:tcPr>
          <w:p w:rsidR="00BA0C14" w:rsidRPr="003C521E" w:rsidRDefault="00BA0C14" w:rsidP="00E9785E">
            <w:pPr>
              <w:spacing w:before="120" w:after="120"/>
              <w:jc w:val="center"/>
              <w:rPr>
                <w:rFonts w:ascii="Arial" w:hAnsi="Arial" w:cs="Arial"/>
                <w:sz w:val="20"/>
              </w:rPr>
            </w:pPr>
            <w:r w:rsidRPr="003C521E">
              <w:rPr>
                <w:rFonts w:ascii="Arial" w:hAnsi="Arial" w:cs="Arial"/>
                <w:sz w:val="20"/>
              </w:rPr>
              <w:t>II</w:t>
            </w:r>
          </w:p>
        </w:tc>
      </w:tr>
      <w:tr w:rsidR="00BA0C14" w:rsidRPr="003C521E" w:rsidTr="00EC733B">
        <w:tc>
          <w:tcPr>
            <w:tcW w:w="595" w:type="dxa"/>
            <w:gridSpan w:val="2"/>
            <w:tcBorders>
              <w:bottom w:val="single" w:sz="4" w:space="0" w:color="auto"/>
              <w:right w:val="single" w:sz="4" w:space="0" w:color="auto"/>
            </w:tcBorders>
            <w:shd w:val="clear" w:color="auto" w:fill="F2F2F2" w:themeFill="background1" w:themeFillShade="F2"/>
          </w:tcPr>
          <w:p w:rsidR="00BA0C14" w:rsidRPr="003C521E" w:rsidRDefault="00BA0C14" w:rsidP="00E9785E">
            <w:pPr>
              <w:spacing w:line="240" w:lineRule="auto"/>
              <w:rPr>
                <w:rFonts w:ascii="Arial" w:hAnsi="Arial" w:cs="Arial"/>
                <w:sz w:val="20"/>
              </w:rPr>
            </w:pPr>
            <w:r w:rsidRPr="003C521E">
              <w:rPr>
                <w:rFonts w:ascii="Arial" w:hAnsi="Arial" w:cs="Arial"/>
                <w:sz w:val="20"/>
              </w:rPr>
              <w:t>1.</w:t>
            </w:r>
          </w:p>
        </w:tc>
        <w:tc>
          <w:tcPr>
            <w:tcW w:w="9044" w:type="dxa"/>
            <w:gridSpan w:val="3"/>
            <w:tcBorders>
              <w:left w:val="single" w:sz="4" w:space="0" w:color="auto"/>
            </w:tcBorders>
            <w:shd w:val="clear" w:color="auto" w:fill="F2F2F2" w:themeFill="background1" w:themeFillShade="F2"/>
          </w:tcPr>
          <w:p w:rsidR="00BA0C14" w:rsidRPr="003C521E" w:rsidRDefault="00BA0C14" w:rsidP="00E9785E">
            <w:pPr>
              <w:spacing w:line="240" w:lineRule="auto"/>
              <w:rPr>
                <w:rFonts w:ascii="Arial" w:hAnsi="Arial" w:cs="Arial"/>
                <w:b/>
                <w:sz w:val="20"/>
              </w:rPr>
            </w:pPr>
            <w:r w:rsidRPr="003C521E">
              <w:rPr>
                <w:rFonts w:ascii="Arial" w:hAnsi="Arial" w:cs="Arial"/>
                <w:b/>
                <w:sz w:val="20"/>
              </w:rPr>
              <w:t>bei Eingriffen in den Untergrund (ausgenommen in Verbindung mit den nach Nr. 2 bis 5 zugelassenen Maßnahmen)</w:t>
            </w:r>
          </w:p>
        </w:tc>
      </w:tr>
      <w:tr w:rsidR="00BA0C14" w:rsidRPr="003C521E" w:rsidTr="00EC733B">
        <w:tc>
          <w:tcPr>
            <w:tcW w:w="595" w:type="dxa"/>
            <w:gridSpan w:val="2"/>
            <w:tcBorders>
              <w:top w:val="single" w:sz="4" w:space="0" w:color="auto"/>
              <w:right w:val="single" w:sz="4" w:space="0" w:color="auto"/>
            </w:tcBorders>
          </w:tcPr>
          <w:p w:rsidR="00BA0C14" w:rsidRPr="003C521E" w:rsidRDefault="00BA0C14" w:rsidP="00E9785E">
            <w:pPr>
              <w:spacing w:line="240" w:lineRule="auto"/>
              <w:rPr>
                <w:rFonts w:ascii="Arial" w:hAnsi="Arial" w:cs="Arial"/>
                <w:sz w:val="20"/>
              </w:rPr>
            </w:pPr>
            <w:r w:rsidRPr="003C521E">
              <w:rPr>
                <w:rFonts w:ascii="Arial" w:hAnsi="Arial" w:cs="Arial"/>
                <w:sz w:val="20"/>
              </w:rPr>
              <w:t>1.1</w:t>
            </w:r>
          </w:p>
        </w:tc>
        <w:tc>
          <w:tcPr>
            <w:tcW w:w="2725" w:type="dxa"/>
            <w:tcBorders>
              <w:top w:val="single" w:sz="4" w:space="0" w:color="auto"/>
              <w:left w:val="single" w:sz="4" w:space="0" w:color="auto"/>
            </w:tcBorders>
          </w:tcPr>
          <w:p w:rsidR="00C20643" w:rsidRPr="003C521E" w:rsidRDefault="00BA0C14" w:rsidP="0022672A">
            <w:pPr>
              <w:pStyle w:val="Funotentext"/>
              <w:rPr>
                <w:rFonts w:ascii="Arial" w:hAnsi="Arial" w:cs="Arial"/>
              </w:rPr>
            </w:pPr>
            <w:r w:rsidRPr="00E10C57">
              <w:rPr>
                <w:rFonts w:ascii="Arial" w:hAnsi="Arial" w:cs="Arial"/>
                <w:sz w:val="20"/>
              </w:rPr>
              <w:t>Aufschlüsse oder Veränderungen der Erdoberfläche, auch wenn Grundwasser nicht aufgedeckt wird, vorzunehmen oder zu erweitern; insbesondere Fischteiche, Kies-, Sand- und Tongruben</w:t>
            </w:r>
          </w:p>
        </w:tc>
        <w:tc>
          <w:tcPr>
            <w:tcW w:w="4330" w:type="dxa"/>
            <w:tcBorders>
              <w:top w:val="single" w:sz="4" w:space="0" w:color="auto"/>
            </w:tcBorders>
          </w:tcPr>
          <w:p w:rsidR="00BA0C14" w:rsidRPr="003C521E" w:rsidRDefault="00BA0C14" w:rsidP="00E9785E">
            <w:pPr>
              <w:spacing w:line="240" w:lineRule="auto"/>
              <w:rPr>
                <w:rFonts w:ascii="Arial" w:hAnsi="Arial" w:cs="Arial"/>
                <w:sz w:val="20"/>
              </w:rPr>
            </w:pPr>
            <w:r w:rsidRPr="003C521E">
              <w:rPr>
                <w:rFonts w:ascii="Arial" w:hAnsi="Arial" w:cs="Arial"/>
                <w:sz w:val="20"/>
              </w:rPr>
              <w:t xml:space="preserve">nur zulässig, wenn die Schutzfunktion der Grundwasserüberdeckung hierdurch nicht wesentlich gemindert wird </w:t>
            </w:r>
          </w:p>
        </w:tc>
        <w:tc>
          <w:tcPr>
            <w:tcW w:w="1989" w:type="dxa"/>
            <w:tcBorders>
              <w:top w:val="single" w:sz="4" w:space="0" w:color="auto"/>
            </w:tcBorders>
          </w:tcPr>
          <w:p w:rsidR="00BA0C14" w:rsidRPr="003C521E" w:rsidRDefault="00BA0C14" w:rsidP="00E9785E">
            <w:pPr>
              <w:pStyle w:val="Textkrper"/>
              <w:rPr>
                <w:rFonts w:ascii="Arial" w:hAnsi="Arial" w:cs="Arial"/>
              </w:rPr>
            </w:pPr>
            <w:r w:rsidRPr="003C521E">
              <w:rPr>
                <w:rFonts w:ascii="Arial" w:hAnsi="Arial" w:cs="Arial"/>
              </w:rPr>
              <w:t xml:space="preserve">verboten, ausgenommen Bodenbearbeitung im Rahmen der ordnungsgemäßen land- und forstwirtschaftlichen Nutzung </w:t>
            </w:r>
          </w:p>
          <w:p w:rsidR="00BA0C14" w:rsidRPr="003C521E" w:rsidRDefault="00BA0C14" w:rsidP="00C20643">
            <w:pPr>
              <w:pStyle w:val="berschrift4"/>
              <w:jc w:val="left"/>
              <w:rPr>
                <w:rFonts w:ascii="Arial" w:hAnsi="Arial" w:cs="Arial"/>
                <w:dstrike/>
                <w:color w:val="auto"/>
              </w:rPr>
            </w:pPr>
          </w:p>
        </w:tc>
      </w:tr>
      <w:tr w:rsidR="00BA0C14" w:rsidRPr="003C521E" w:rsidTr="00EC733B">
        <w:tc>
          <w:tcPr>
            <w:tcW w:w="595" w:type="dxa"/>
            <w:gridSpan w:val="2"/>
            <w:tcBorders>
              <w:top w:val="single" w:sz="4" w:space="0" w:color="auto"/>
              <w:right w:val="single" w:sz="4" w:space="0" w:color="auto"/>
            </w:tcBorders>
          </w:tcPr>
          <w:p w:rsidR="00BA0C14" w:rsidRPr="003C521E" w:rsidRDefault="00BA0C14" w:rsidP="00E9785E">
            <w:pPr>
              <w:spacing w:line="240" w:lineRule="auto"/>
              <w:rPr>
                <w:rFonts w:ascii="Arial" w:hAnsi="Arial" w:cs="Arial"/>
                <w:sz w:val="20"/>
              </w:rPr>
            </w:pPr>
            <w:r w:rsidRPr="003C521E">
              <w:rPr>
                <w:rFonts w:ascii="Arial" w:hAnsi="Arial" w:cs="Arial"/>
                <w:sz w:val="20"/>
              </w:rPr>
              <w:t>1.2</w:t>
            </w:r>
          </w:p>
        </w:tc>
        <w:tc>
          <w:tcPr>
            <w:tcW w:w="2725" w:type="dxa"/>
            <w:tcBorders>
              <w:top w:val="single" w:sz="4" w:space="0" w:color="auto"/>
              <w:left w:val="single" w:sz="4" w:space="0" w:color="auto"/>
              <w:right w:val="single" w:sz="4" w:space="0" w:color="auto"/>
            </w:tcBorders>
          </w:tcPr>
          <w:p w:rsidR="00BA0C14" w:rsidRPr="003C521E" w:rsidRDefault="00BA0C14" w:rsidP="00E9785E">
            <w:pPr>
              <w:spacing w:line="240" w:lineRule="auto"/>
              <w:rPr>
                <w:rFonts w:ascii="Arial" w:hAnsi="Arial" w:cs="Arial"/>
                <w:sz w:val="20"/>
              </w:rPr>
            </w:pPr>
            <w:r w:rsidRPr="003C521E">
              <w:rPr>
                <w:rFonts w:ascii="Arial" w:hAnsi="Arial" w:cs="Arial"/>
                <w:sz w:val="20"/>
              </w:rPr>
              <w:t xml:space="preserve">Wiederverfüllung von Erdaufschlüssen, Baugruben und Leitungsgräben sowie Geländeauffüllungen </w:t>
            </w:r>
          </w:p>
        </w:tc>
        <w:tc>
          <w:tcPr>
            <w:tcW w:w="4330" w:type="dxa"/>
            <w:tcBorders>
              <w:top w:val="single" w:sz="4" w:space="0" w:color="auto"/>
              <w:left w:val="single" w:sz="4" w:space="0" w:color="auto"/>
              <w:bottom w:val="single" w:sz="4" w:space="0" w:color="auto"/>
              <w:right w:val="single" w:sz="4" w:space="0" w:color="auto"/>
            </w:tcBorders>
          </w:tcPr>
          <w:p w:rsidR="00BA0C14" w:rsidRPr="003C521E" w:rsidRDefault="00BA0C14" w:rsidP="00E9785E">
            <w:pPr>
              <w:spacing w:line="240" w:lineRule="auto"/>
              <w:rPr>
                <w:rFonts w:ascii="Arial" w:hAnsi="Arial" w:cs="Arial"/>
                <w:sz w:val="20"/>
              </w:rPr>
            </w:pPr>
            <w:r w:rsidRPr="003C521E">
              <w:rPr>
                <w:rFonts w:ascii="Arial" w:hAnsi="Arial" w:cs="Arial"/>
                <w:sz w:val="20"/>
              </w:rPr>
              <w:t>nur zulässig</w:t>
            </w:r>
          </w:p>
          <w:p w:rsidR="00BA0C14" w:rsidRPr="003C521E" w:rsidRDefault="00BA0C14" w:rsidP="00BA0C14">
            <w:pPr>
              <w:numPr>
                <w:ilvl w:val="0"/>
                <w:numId w:val="6"/>
              </w:numPr>
              <w:tabs>
                <w:tab w:val="clear" w:pos="705"/>
              </w:tabs>
              <w:spacing w:after="0" w:line="240" w:lineRule="auto"/>
              <w:ind w:left="366" w:hanging="284"/>
              <w:rPr>
                <w:rFonts w:ascii="Arial" w:hAnsi="Arial" w:cs="Arial"/>
                <w:sz w:val="20"/>
              </w:rPr>
            </w:pPr>
            <w:r w:rsidRPr="003C521E">
              <w:rPr>
                <w:rFonts w:ascii="Arial" w:hAnsi="Arial" w:cs="Arial"/>
                <w:sz w:val="20"/>
              </w:rPr>
              <w:t xml:space="preserve">mit dem ursprünglichen Erdaushub im Zuge von Baumaßnahmen </w:t>
            </w:r>
          </w:p>
          <w:p w:rsidR="00BA0C14" w:rsidRPr="003C521E" w:rsidRDefault="00BA0C14" w:rsidP="00E9785E">
            <w:pPr>
              <w:tabs>
                <w:tab w:val="left" w:pos="366"/>
              </w:tabs>
              <w:spacing w:line="240" w:lineRule="auto"/>
              <w:ind w:left="82"/>
              <w:rPr>
                <w:rFonts w:ascii="Arial" w:hAnsi="Arial" w:cs="Arial"/>
                <w:sz w:val="20"/>
              </w:rPr>
            </w:pPr>
            <w:r w:rsidRPr="003C521E">
              <w:rPr>
                <w:rFonts w:ascii="Arial" w:hAnsi="Arial" w:cs="Arial"/>
                <w:sz w:val="20"/>
              </w:rPr>
              <w:tab/>
              <w:t>und</w:t>
            </w:r>
          </w:p>
          <w:p w:rsidR="00BA0C14" w:rsidRDefault="00BA0C14" w:rsidP="00BA0C14">
            <w:pPr>
              <w:numPr>
                <w:ilvl w:val="0"/>
                <w:numId w:val="6"/>
              </w:numPr>
              <w:tabs>
                <w:tab w:val="clear" w:pos="705"/>
              </w:tabs>
              <w:spacing w:after="0" w:line="240" w:lineRule="auto"/>
              <w:ind w:left="366" w:hanging="284"/>
              <w:rPr>
                <w:rFonts w:ascii="Arial" w:hAnsi="Arial" w:cs="Arial"/>
                <w:sz w:val="20"/>
              </w:rPr>
            </w:pPr>
            <w:r w:rsidRPr="003C521E">
              <w:rPr>
                <w:rFonts w:ascii="Arial" w:hAnsi="Arial" w:cs="Arial"/>
                <w:sz w:val="20"/>
              </w:rPr>
              <w:t>sofern die Bodenauflage wiederhergestellt wird</w:t>
            </w:r>
          </w:p>
          <w:p w:rsidR="00C20643" w:rsidRPr="003C521E" w:rsidRDefault="00C20643" w:rsidP="00C20643">
            <w:pPr>
              <w:spacing w:after="0" w:line="240" w:lineRule="auto"/>
              <w:ind w:left="82"/>
              <w:rPr>
                <w:rFonts w:ascii="Arial" w:hAnsi="Arial" w:cs="Arial"/>
                <w:sz w:val="20"/>
              </w:rPr>
            </w:pPr>
          </w:p>
        </w:tc>
        <w:tc>
          <w:tcPr>
            <w:tcW w:w="1989" w:type="dxa"/>
            <w:tcBorders>
              <w:top w:val="single" w:sz="4" w:space="0" w:color="auto"/>
              <w:left w:val="single" w:sz="4" w:space="0" w:color="auto"/>
            </w:tcBorders>
          </w:tcPr>
          <w:p w:rsidR="00BA0C14" w:rsidRPr="003C521E" w:rsidRDefault="00BA0C14" w:rsidP="00E9785E">
            <w:pPr>
              <w:spacing w:line="240" w:lineRule="auto"/>
              <w:jc w:val="center"/>
              <w:rPr>
                <w:rFonts w:ascii="Arial" w:hAnsi="Arial" w:cs="Arial"/>
                <w:sz w:val="20"/>
              </w:rPr>
            </w:pPr>
            <w:r w:rsidRPr="003C521E">
              <w:rPr>
                <w:rFonts w:ascii="Arial" w:hAnsi="Arial" w:cs="Arial"/>
                <w:sz w:val="20"/>
              </w:rPr>
              <w:t>verboten</w:t>
            </w:r>
          </w:p>
        </w:tc>
      </w:tr>
      <w:tr w:rsidR="00BA0C14" w:rsidRPr="003C521E" w:rsidTr="00EC733B">
        <w:trPr>
          <w:trHeight w:val="729"/>
        </w:trPr>
        <w:tc>
          <w:tcPr>
            <w:tcW w:w="595" w:type="dxa"/>
            <w:gridSpan w:val="2"/>
            <w:tcBorders>
              <w:top w:val="single" w:sz="4" w:space="0" w:color="auto"/>
              <w:right w:val="single" w:sz="4" w:space="0" w:color="auto"/>
            </w:tcBorders>
          </w:tcPr>
          <w:p w:rsidR="00BA0C14" w:rsidRPr="003C521E" w:rsidRDefault="00BA0C14" w:rsidP="00E9785E">
            <w:pPr>
              <w:spacing w:line="240" w:lineRule="auto"/>
              <w:rPr>
                <w:rFonts w:ascii="Arial" w:hAnsi="Arial" w:cs="Arial"/>
                <w:sz w:val="20"/>
              </w:rPr>
            </w:pPr>
            <w:r w:rsidRPr="003C521E">
              <w:rPr>
                <w:rFonts w:ascii="Arial" w:hAnsi="Arial" w:cs="Arial"/>
                <w:sz w:val="20"/>
              </w:rPr>
              <w:t>1.3</w:t>
            </w:r>
          </w:p>
        </w:tc>
        <w:tc>
          <w:tcPr>
            <w:tcW w:w="2725" w:type="dxa"/>
            <w:tcBorders>
              <w:top w:val="single" w:sz="4" w:space="0" w:color="auto"/>
              <w:left w:val="single" w:sz="4" w:space="0" w:color="auto"/>
            </w:tcBorders>
          </w:tcPr>
          <w:p w:rsidR="00E10C57" w:rsidRPr="003C521E" w:rsidRDefault="00BA0C14" w:rsidP="0022672A">
            <w:pPr>
              <w:pStyle w:val="Funotentext"/>
              <w:rPr>
                <w:rFonts w:ascii="Arial" w:hAnsi="Arial" w:cs="Arial"/>
                <w:sz w:val="20"/>
              </w:rPr>
            </w:pPr>
            <w:r w:rsidRPr="003C521E">
              <w:rPr>
                <w:rFonts w:ascii="Arial" w:hAnsi="Arial" w:cs="Arial"/>
                <w:sz w:val="20"/>
              </w:rPr>
              <w:t>Leitungen verlegen oder erneuern (ohne Nrn. 2.1, 3.7 und 6.11)</w:t>
            </w:r>
          </w:p>
        </w:tc>
        <w:tc>
          <w:tcPr>
            <w:tcW w:w="4330" w:type="dxa"/>
            <w:tcBorders>
              <w:top w:val="single" w:sz="4" w:space="0" w:color="auto"/>
            </w:tcBorders>
          </w:tcPr>
          <w:p w:rsidR="00BA0C14" w:rsidRDefault="00BA0C14" w:rsidP="00E9785E">
            <w:pPr>
              <w:spacing w:line="240" w:lineRule="auto"/>
              <w:jc w:val="center"/>
              <w:rPr>
                <w:rFonts w:ascii="Arial" w:hAnsi="Arial" w:cs="Arial"/>
                <w:sz w:val="20"/>
              </w:rPr>
            </w:pPr>
            <w:r w:rsidRPr="003C521E">
              <w:rPr>
                <w:rFonts w:ascii="Arial" w:hAnsi="Arial" w:cs="Arial"/>
                <w:sz w:val="20"/>
              </w:rPr>
              <w:t>---</w:t>
            </w:r>
          </w:p>
          <w:p w:rsidR="00C20643" w:rsidRPr="003C521E" w:rsidRDefault="00C20643" w:rsidP="00E9785E">
            <w:pPr>
              <w:spacing w:line="240" w:lineRule="auto"/>
              <w:jc w:val="center"/>
              <w:rPr>
                <w:rFonts w:ascii="Arial" w:hAnsi="Arial" w:cs="Arial"/>
                <w:sz w:val="20"/>
              </w:rPr>
            </w:pPr>
          </w:p>
        </w:tc>
        <w:tc>
          <w:tcPr>
            <w:tcW w:w="1989" w:type="dxa"/>
            <w:tcBorders>
              <w:top w:val="single" w:sz="4" w:space="0" w:color="auto"/>
            </w:tcBorders>
          </w:tcPr>
          <w:p w:rsidR="00BA0C14" w:rsidRPr="003C521E" w:rsidRDefault="00BA0C14" w:rsidP="00E9785E">
            <w:pPr>
              <w:spacing w:line="240" w:lineRule="auto"/>
              <w:jc w:val="center"/>
              <w:rPr>
                <w:rFonts w:ascii="Arial" w:hAnsi="Arial" w:cs="Arial"/>
                <w:sz w:val="20"/>
              </w:rPr>
            </w:pPr>
            <w:r w:rsidRPr="003C521E">
              <w:rPr>
                <w:rFonts w:ascii="Arial" w:hAnsi="Arial" w:cs="Arial"/>
                <w:sz w:val="20"/>
              </w:rPr>
              <w:t>verboten</w:t>
            </w:r>
          </w:p>
        </w:tc>
      </w:tr>
      <w:tr w:rsidR="00BA0C14" w:rsidRPr="003C521E" w:rsidTr="00EC733B">
        <w:tc>
          <w:tcPr>
            <w:tcW w:w="595" w:type="dxa"/>
            <w:gridSpan w:val="2"/>
            <w:tcBorders>
              <w:top w:val="single" w:sz="4" w:space="0" w:color="auto"/>
              <w:bottom w:val="nil"/>
              <w:right w:val="single" w:sz="4" w:space="0" w:color="auto"/>
            </w:tcBorders>
          </w:tcPr>
          <w:p w:rsidR="00BA0C14" w:rsidRPr="003C521E" w:rsidRDefault="00BA0C14" w:rsidP="00E9785E">
            <w:pPr>
              <w:spacing w:line="240" w:lineRule="auto"/>
              <w:rPr>
                <w:rFonts w:ascii="Arial" w:hAnsi="Arial" w:cs="Arial"/>
                <w:sz w:val="20"/>
              </w:rPr>
            </w:pPr>
            <w:r w:rsidRPr="003C521E">
              <w:rPr>
                <w:rFonts w:ascii="Arial" w:hAnsi="Arial" w:cs="Arial"/>
                <w:sz w:val="20"/>
              </w:rPr>
              <w:t>1.4</w:t>
            </w:r>
          </w:p>
        </w:tc>
        <w:tc>
          <w:tcPr>
            <w:tcW w:w="2725" w:type="dxa"/>
            <w:tcBorders>
              <w:top w:val="single" w:sz="4" w:space="0" w:color="auto"/>
              <w:left w:val="single" w:sz="4" w:space="0" w:color="auto"/>
              <w:bottom w:val="nil"/>
            </w:tcBorders>
          </w:tcPr>
          <w:p w:rsidR="00BA0C14" w:rsidRPr="003C521E" w:rsidRDefault="00BA0C14" w:rsidP="0022672A">
            <w:pPr>
              <w:pStyle w:val="Funotentext"/>
              <w:rPr>
                <w:rFonts w:ascii="Arial" w:hAnsi="Arial" w:cs="Arial"/>
                <w:sz w:val="20"/>
              </w:rPr>
            </w:pPr>
            <w:r w:rsidRPr="003C521E">
              <w:rPr>
                <w:rFonts w:ascii="Arial" w:hAnsi="Arial" w:cs="Arial"/>
                <w:sz w:val="20"/>
              </w:rPr>
              <w:t>Durchführung von Bohrungen</w:t>
            </w:r>
          </w:p>
        </w:tc>
        <w:tc>
          <w:tcPr>
            <w:tcW w:w="6319" w:type="dxa"/>
            <w:gridSpan w:val="2"/>
            <w:tcBorders>
              <w:top w:val="single" w:sz="4" w:space="0" w:color="auto"/>
              <w:bottom w:val="nil"/>
            </w:tcBorders>
          </w:tcPr>
          <w:p w:rsidR="00BA0C14" w:rsidRPr="003C521E" w:rsidRDefault="00BA0C14" w:rsidP="00E9785E">
            <w:pPr>
              <w:spacing w:line="240" w:lineRule="auto"/>
              <w:jc w:val="center"/>
              <w:rPr>
                <w:rFonts w:ascii="Arial" w:hAnsi="Arial" w:cs="Arial"/>
                <w:sz w:val="20"/>
              </w:rPr>
            </w:pPr>
            <w:r w:rsidRPr="003C521E">
              <w:rPr>
                <w:rFonts w:ascii="Arial" w:hAnsi="Arial" w:cs="Arial"/>
                <w:sz w:val="20"/>
              </w:rPr>
              <w:t>nur zulässig für Bodenuntersuchungen bis zu 1 m Tiefe</w:t>
            </w:r>
          </w:p>
        </w:tc>
      </w:tr>
      <w:tr w:rsidR="00BA0C14" w:rsidRPr="003C521E" w:rsidTr="00EC733B">
        <w:tc>
          <w:tcPr>
            <w:tcW w:w="595" w:type="dxa"/>
            <w:gridSpan w:val="2"/>
            <w:tcBorders>
              <w:top w:val="single" w:sz="4" w:space="0" w:color="auto"/>
              <w:bottom w:val="single" w:sz="4" w:space="0" w:color="auto"/>
              <w:right w:val="single" w:sz="4" w:space="0" w:color="auto"/>
            </w:tcBorders>
          </w:tcPr>
          <w:p w:rsidR="00BA0C14" w:rsidRPr="003C521E" w:rsidRDefault="00BA0C14" w:rsidP="00E9785E">
            <w:pPr>
              <w:spacing w:line="240" w:lineRule="auto"/>
              <w:rPr>
                <w:rFonts w:ascii="Arial" w:hAnsi="Arial" w:cs="Arial"/>
                <w:sz w:val="20"/>
              </w:rPr>
            </w:pPr>
            <w:r w:rsidRPr="003C521E">
              <w:rPr>
                <w:rFonts w:ascii="Arial" w:hAnsi="Arial" w:cs="Arial"/>
                <w:sz w:val="20"/>
              </w:rPr>
              <w:t>1.5</w:t>
            </w:r>
          </w:p>
        </w:tc>
        <w:tc>
          <w:tcPr>
            <w:tcW w:w="2725" w:type="dxa"/>
            <w:tcBorders>
              <w:top w:val="single" w:sz="4" w:space="0" w:color="auto"/>
              <w:left w:val="single" w:sz="4" w:space="0" w:color="auto"/>
              <w:bottom w:val="single" w:sz="4" w:space="0" w:color="auto"/>
            </w:tcBorders>
          </w:tcPr>
          <w:p w:rsidR="00BA0C14" w:rsidRPr="003C521E" w:rsidRDefault="00BA0C14" w:rsidP="0022672A">
            <w:pPr>
              <w:pStyle w:val="Funotentext"/>
              <w:rPr>
                <w:rFonts w:ascii="Arial" w:hAnsi="Arial" w:cs="Arial"/>
                <w:sz w:val="20"/>
              </w:rPr>
            </w:pPr>
            <w:r w:rsidRPr="003C521E">
              <w:rPr>
                <w:rFonts w:ascii="Arial" w:hAnsi="Arial" w:cs="Arial"/>
                <w:sz w:val="20"/>
              </w:rPr>
              <w:t>Tunnelbauten</w:t>
            </w:r>
          </w:p>
        </w:tc>
        <w:tc>
          <w:tcPr>
            <w:tcW w:w="6319" w:type="dxa"/>
            <w:gridSpan w:val="2"/>
            <w:tcBorders>
              <w:top w:val="single" w:sz="4" w:space="0" w:color="auto"/>
              <w:bottom w:val="single" w:sz="4" w:space="0" w:color="auto"/>
            </w:tcBorders>
          </w:tcPr>
          <w:p w:rsidR="00BA0C14" w:rsidRPr="003C521E" w:rsidRDefault="00BA0C14" w:rsidP="00E9785E">
            <w:pPr>
              <w:spacing w:line="240" w:lineRule="auto"/>
              <w:jc w:val="center"/>
              <w:rPr>
                <w:rFonts w:ascii="Arial" w:hAnsi="Arial" w:cs="Arial"/>
                <w:sz w:val="20"/>
              </w:rPr>
            </w:pPr>
            <w:r w:rsidRPr="003C521E">
              <w:rPr>
                <w:rFonts w:ascii="Arial" w:hAnsi="Arial" w:cs="Arial"/>
                <w:sz w:val="20"/>
              </w:rPr>
              <w:t>verboten</w:t>
            </w:r>
          </w:p>
        </w:tc>
      </w:tr>
      <w:tr w:rsidR="00E10C57" w:rsidRPr="00E10C57" w:rsidTr="00EC733B">
        <w:tc>
          <w:tcPr>
            <w:tcW w:w="595" w:type="dxa"/>
            <w:gridSpan w:val="2"/>
            <w:tcBorders>
              <w:top w:val="single" w:sz="4" w:space="0" w:color="auto"/>
              <w:bottom w:val="single" w:sz="4" w:space="0" w:color="auto"/>
              <w:right w:val="single" w:sz="4" w:space="0" w:color="auto"/>
            </w:tcBorders>
            <w:shd w:val="clear" w:color="auto" w:fill="F2F2F2" w:themeFill="background1" w:themeFillShade="F2"/>
          </w:tcPr>
          <w:p w:rsidR="00E10C57" w:rsidRPr="003C521E" w:rsidRDefault="00E10C57" w:rsidP="00E10C57">
            <w:pPr>
              <w:spacing w:line="240" w:lineRule="auto"/>
              <w:rPr>
                <w:rFonts w:ascii="Arial" w:hAnsi="Arial" w:cs="Arial"/>
                <w:sz w:val="20"/>
              </w:rPr>
            </w:pPr>
            <w:r w:rsidRPr="003C521E">
              <w:rPr>
                <w:rFonts w:ascii="Arial" w:hAnsi="Arial" w:cs="Arial"/>
                <w:sz w:val="20"/>
              </w:rPr>
              <w:t>2.</w:t>
            </w:r>
          </w:p>
        </w:tc>
        <w:tc>
          <w:tcPr>
            <w:tcW w:w="9044" w:type="dxa"/>
            <w:gridSpan w:val="3"/>
            <w:tcBorders>
              <w:top w:val="single" w:sz="4" w:space="0" w:color="auto"/>
              <w:left w:val="single" w:sz="4" w:space="0" w:color="auto"/>
              <w:bottom w:val="single" w:sz="4" w:space="0" w:color="auto"/>
            </w:tcBorders>
            <w:shd w:val="clear" w:color="auto" w:fill="F2F2F2" w:themeFill="background1" w:themeFillShade="F2"/>
          </w:tcPr>
          <w:p w:rsidR="00E10C57" w:rsidRPr="003C521E" w:rsidRDefault="00E10C57" w:rsidP="00E10C57">
            <w:pPr>
              <w:spacing w:line="240" w:lineRule="auto"/>
              <w:rPr>
                <w:rFonts w:ascii="Arial" w:hAnsi="Arial" w:cs="Arial"/>
                <w:sz w:val="20"/>
              </w:rPr>
            </w:pPr>
            <w:r w:rsidRPr="00E10C57">
              <w:rPr>
                <w:rFonts w:ascii="Arial" w:hAnsi="Arial" w:cs="Arial"/>
                <w:b/>
                <w:sz w:val="20"/>
              </w:rPr>
              <w:t>bei Umgang mit wassergefä</w:t>
            </w:r>
            <w:r w:rsidR="003E2F16">
              <w:rPr>
                <w:rFonts w:ascii="Arial" w:hAnsi="Arial" w:cs="Arial"/>
                <w:b/>
                <w:sz w:val="20"/>
              </w:rPr>
              <w:t>hrdenden Stoffen (siehe Anlage 2</w:t>
            </w:r>
            <w:r w:rsidRPr="00E10C57">
              <w:rPr>
                <w:rFonts w:ascii="Arial" w:hAnsi="Arial" w:cs="Arial"/>
                <w:b/>
                <w:sz w:val="20"/>
              </w:rPr>
              <w:t>, Ziffer 1)</w:t>
            </w:r>
          </w:p>
        </w:tc>
      </w:tr>
      <w:tr w:rsidR="00E10C57" w:rsidRPr="003C521E" w:rsidTr="00EC733B">
        <w:tc>
          <w:tcPr>
            <w:tcW w:w="595" w:type="dxa"/>
            <w:gridSpan w:val="2"/>
            <w:tcBorders>
              <w:top w:val="single" w:sz="4" w:space="0" w:color="auto"/>
              <w:bottom w:val="single" w:sz="4" w:space="0" w:color="auto"/>
              <w:right w:val="single" w:sz="4" w:space="0" w:color="auto"/>
            </w:tcBorders>
          </w:tcPr>
          <w:p w:rsidR="00E10C57" w:rsidRPr="003C521E" w:rsidRDefault="00B22302" w:rsidP="00E10C57">
            <w:pPr>
              <w:spacing w:line="240" w:lineRule="auto"/>
              <w:rPr>
                <w:rFonts w:ascii="Arial" w:hAnsi="Arial" w:cs="Arial"/>
                <w:sz w:val="20"/>
              </w:rPr>
            </w:pPr>
            <w:r>
              <w:rPr>
                <w:rFonts w:ascii="Arial" w:hAnsi="Arial" w:cs="Arial"/>
                <w:sz w:val="20"/>
              </w:rPr>
              <w:t>2.1</w:t>
            </w:r>
          </w:p>
        </w:tc>
        <w:tc>
          <w:tcPr>
            <w:tcW w:w="2725" w:type="dxa"/>
            <w:tcBorders>
              <w:top w:val="single" w:sz="4" w:space="0" w:color="auto"/>
              <w:left w:val="single" w:sz="4" w:space="0" w:color="auto"/>
              <w:bottom w:val="single" w:sz="4" w:space="0" w:color="auto"/>
            </w:tcBorders>
          </w:tcPr>
          <w:p w:rsidR="00E10C57" w:rsidRPr="003C521E" w:rsidRDefault="00E10C57" w:rsidP="0022672A">
            <w:pPr>
              <w:pStyle w:val="Funotentext"/>
              <w:rPr>
                <w:rFonts w:ascii="Arial" w:hAnsi="Arial" w:cs="Arial"/>
                <w:sz w:val="20"/>
              </w:rPr>
            </w:pPr>
            <w:r w:rsidRPr="003C521E">
              <w:rPr>
                <w:rFonts w:ascii="Arial" w:hAnsi="Arial" w:cs="Arial"/>
                <w:sz w:val="20"/>
              </w:rPr>
              <w:t>Anlagen nach § 62 WHG zum Umgang mit wassergefährdenden Stoffen zu errichten</w:t>
            </w:r>
            <w:r w:rsidR="003E2F16">
              <w:rPr>
                <w:rFonts w:ascii="Arial" w:hAnsi="Arial" w:cs="Arial"/>
                <w:sz w:val="20"/>
              </w:rPr>
              <w:t>, zu betreiben</w:t>
            </w:r>
            <w:r w:rsidRPr="003C521E">
              <w:rPr>
                <w:rFonts w:ascii="Arial" w:hAnsi="Arial" w:cs="Arial"/>
                <w:sz w:val="20"/>
              </w:rPr>
              <w:t xml:space="preserve"> oder zu erweitern</w:t>
            </w:r>
            <w:r w:rsidR="00184D81">
              <w:rPr>
                <w:rFonts w:ascii="Arial" w:hAnsi="Arial" w:cs="Arial"/>
                <w:sz w:val="20"/>
              </w:rPr>
              <w:t xml:space="preserve"> (siehe Anlage 2, Ziffer 2</w:t>
            </w:r>
            <w:r w:rsidR="006A166F">
              <w:rPr>
                <w:rFonts w:ascii="Arial" w:hAnsi="Arial" w:cs="Arial"/>
                <w:sz w:val="20"/>
              </w:rPr>
              <w:t>)</w:t>
            </w:r>
          </w:p>
        </w:tc>
        <w:tc>
          <w:tcPr>
            <w:tcW w:w="4330" w:type="dxa"/>
            <w:tcBorders>
              <w:top w:val="single" w:sz="4" w:space="0" w:color="auto"/>
              <w:bottom w:val="single" w:sz="4" w:space="0" w:color="auto"/>
            </w:tcBorders>
          </w:tcPr>
          <w:p w:rsidR="00E10C57" w:rsidRPr="003C521E" w:rsidRDefault="00E10C57" w:rsidP="000E2B0F">
            <w:pPr>
              <w:spacing w:line="240" w:lineRule="auto"/>
              <w:rPr>
                <w:rFonts w:ascii="Arial" w:hAnsi="Arial" w:cs="Arial"/>
                <w:sz w:val="20"/>
              </w:rPr>
            </w:pPr>
            <w:r w:rsidRPr="003C521E">
              <w:rPr>
                <w:rFonts w:ascii="Arial" w:hAnsi="Arial" w:cs="Arial"/>
                <w:sz w:val="20"/>
              </w:rPr>
              <w:t xml:space="preserve">nur zulässig entsprechend Anlage </w:t>
            </w:r>
            <w:r w:rsidR="000E2B0F">
              <w:rPr>
                <w:rFonts w:ascii="Arial" w:hAnsi="Arial" w:cs="Arial"/>
                <w:sz w:val="20"/>
              </w:rPr>
              <w:t>2</w:t>
            </w:r>
            <w:r w:rsidRPr="003C521E">
              <w:rPr>
                <w:rFonts w:ascii="Arial" w:hAnsi="Arial" w:cs="Arial"/>
                <w:sz w:val="20"/>
              </w:rPr>
              <w:t>, Ziffer 2 für Anlagen, wie sie im Rahmen von Haushalt und Landwirtschaft</w:t>
            </w:r>
            <w:r w:rsidR="00CA25CD">
              <w:rPr>
                <w:rStyle w:val="Funotenzeichen"/>
                <w:rFonts w:ascii="Arial" w:hAnsi="Arial" w:cs="Arial"/>
                <w:sz w:val="20"/>
              </w:rPr>
              <w:footnoteReference w:id="1"/>
            </w:r>
            <w:r w:rsidRPr="003C521E">
              <w:rPr>
                <w:rFonts w:ascii="Arial" w:hAnsi="Arial" w:cs="Arial"/>
                <w:sz w:val="20"/>
              </w:rPr>
              <w:t xml:space="preserve"> (max. 1 Jahresbedarf) üblich sind</w:t>
            </w:r>
          </w:p>
        </w:tc>
        <w:tc>
          <w:tcPr>
            <w:tcW w:w="1989" w:type="dxa"/>
            <w:tcBorders>
              <w:top w:val="single" w:sz="4" w:space="0" w:color="auto"/>
              <w:bottom w:val="single" w:sz="4" w:space="0" w:color="auto"/>
            </w:tcBorders>
          </w:tcPr>
          <w:p w:rsidR="00E10C57" w:rsidRPr="003C521E" w:rsidRDefault="00E10C57" w:rsidP="00E10C57">
            <w:pPr>
              <w:spacing w:line="240" w:lineRule="auto"/>
              <w:jc w:val="center"/>
              <w:rPr>
                <w:rFonts w:ascii="Arial" w:hAnsi="Arial" w:cs="Arial"/>
                <w:sz w:val="20"/>
              </w:rPr>
            </w:pPr>
            <w:r w:rsidRPr="003C521E">
              <w:rPr>
                <w:rFonts w:ascii="Arial" w:hAnsi="Arial" w:cs="Arial"/>
                <w:sz w:val="20"/>
              </w:rPr>
              <w:t>verboten</w:t>
            </w:r>
          </w:p>
        </w:tc>
      </w:tr>
      <w:tr w:rsidR="00E10C57" w:rsidRPr="003C521E" w:rsidTr="00EC733B">
        <w:tc>
          <w:tcPr>
            <w:tcW w:w="595" w:type="dxa"/>
            <w:gridSpan w:val="2"/>
            <w:tcBorders>
              <w:top w:val="single" w:sz="4" w:space="0" w:color="auto"/>
              <w:bottom w:val="single" w:sz="4" w:space="0" w:color="auto"/>
              <w:right w:val="single" w:sz="4" w:space="0" w:color="auto"/>
            </w:tcBorders>
          </w:tcPr>
          <w:p w:rsidR="00E10C57" w:rsidRPr="003C521E" w:rsidRDefault="00E10C57" w:rsidP="00B22302">
            <w:pPr>
              <w:pStyle w:val="Funotentext"/>
              <w:rPr>
                <w:rFonts w:ascii="Arial" w:hAnsi="Arial" w:cs="Arial"/>
                <w:sz w:val="20"/>
              </w:rPr>
            </w:pPr>
            <w:r w:rsidRPr="003C521E">
              <w:rPr>
                <w:rFonts w:ascii="Arial" w:hAnsi="Arial" w:cs="Arial"/>
                <w:sz w:val="20"/>
              </w:rPr>
              <w:t>2.</w:t>
            </w:r>
            <w:r w:rsidR="00B22302">
              <w:rPr>
                <w:rFonts w:ascii="Arial" w:hAnsi="Arial" w:cs="Arial"/>
                <w:sz w:val="20"/>
              </w:rPr>
              <w:t>2</w:t>
            </w:r>
          </w:p>
        </w:tc>
        <w:tc>
          <w:tcPr>
            <w:tcW w:w="2725" w:type="dxa"/>
            <w:tcBorders>
              <w:top w:val="single" w:sz="4" w:space="0" w:color="auto"/>
              <w:left w:val="single" w:sz="4" w:space="0" w:color="auto"/>
              <w:bottom w:val="single" w:sz="4" w:space="0" w:color="auto"/>
            </w:tcBorders>
          </w:tcPr>
          <w:p w:rsidR="00E10C57" w:rsidRPr="003C521E" w:rsidRDefault="00E10C57" w:rsidP="0022672A">
            <w:pPr>
              <w:pStyle w:val="Funotentext"/>
              <w:rPr>
                <w:rFonts w:ascii="Arial" w:hAnsi="Arial" w:cs="Arial"/>
                <w:sz w:val="20"/>
              </w:rPr>
            </w:pPr>
            <w:r w:rsidRPr="003C521E">
              <w:rPr>
                <w:rFonts w:ascii="Arial" w:hAnsi="Arial" w:cs="Arial"/>
                <w:sz w:val="20"/>
              </w:rPr>
              <w:t>Umgang mit wassergefährdenden Stoffen nach §62 WHG außerhalb von Anla</w:t>
            </w:r>
            <w:r w:rsidR="00397587">
              <w:rPr>
                <w:rFonts w:ascii="Arial" w:hAnsi="Arial" w:cs="Arial"/>
                <w:sz w:val="20"/>
              </w:rPr>
              <w:t>gen nach Nr. 2.1</w:t>
            </w:r>
            <w:r w:rsidR="003E2F16">
              <w:rPr>
                <w:rFonts w:ascii="Arial" w:hAnsi="Arial" w:cs="Arial"/>
                <w:sz w:val="20"/>
              </w:rPr>
              <w:t xml:space="preserve"> (siehe Anlage 2</w:t>
            </w:r>
            <w:r w:rsidRPr="003C521E">
              <w:rPr>
                <w:rFonts w:ascii="Arial" w:hAnsi="Arial" w:cs="Arial"/>
                <w:sz w:val="20"/>
              </w:rPr>
              <w:t>, Ziffer 3)</w:t>
            </w:r>
          </w:p>
        </w:tc>
        <w:tc>
          <w:tcPr>
            <w:tcW w:w="4330" w:type="dxa"/>
            <w:tcBorders>
              <w:top w:val="single" w:sz="4" w:space="0" w:color="auto"/>
              <w:bottom w:val="single" w:sz="4" w:space="0" w:color="auto"/>
            </w:tcBorders>
          </w:tcPr>
          <w:p w:rsidR="00E10C57" w:rsidRPr="003C521E" w:rsidRDefault="00E10C57" w:rsidP="00E10C57">
            <w:pPr>
              <w:pStyle w:val="Funotentext"/>
              <w:rPr>
                <w:rFonts w:ascii="Arial" w:hAnsi="Arial" w:cs="Arial"/>
                <w:sz w:val="20"/>
              </w:rPr>
            </w:pPr>
            <w:r w:rsidRPr="003C521E">
              <w:rPr>
                <w:rFonts w:ascii="Arial" w:hAnsi="Arial" w:cs="Arial"/>
                <w:sz w:val="20"/>
              </w:rPr>
              <w:t>nur zulässig für die kurzfristige (wenige Tage) Lagerung von Stoffen bis Wassergefährdungsklasse 2 in dafür geeigneten, dichten Transportbehältern bis zu je 50 Liter</w:t>
            </w:r>
          </w:p>
        </w:tc>
        <w:tc>
          <w:tcPr>
            <w:tcW w:w="1989" w:type="dxa"/>
            <w:tcBorders>
              <w:top w:val="single" w:sz="4" w:space="0" w:color="auto"/>
              <w:bottom w:val="single" w:sz="4" w:space="0" w:color="auto"/>
            </w:tcBorders>
          </w:tcPr>
          <w:p w:rsidR="00E10C57" w:rsidRPr="003C521E" w:rsidRDefault="00E10C57" w:rsidP="00E10C57">
            <w:pPr>
              <w:pStyle w:val="Funotentext"/>
              <w:jc w:val="center"/>
              <w:rPr>
                <w:rFonts w:ascii="Arial" w:hAnsi="Arial" w:cs="Arial"/>
                <w:sz w:val="20"/>
              </w:rPr>
            </w:pPr>
            <w:r w:rsidRPr="003C521E">
              <w:rPr>
                <w:rFonts w:ascii="Arial" w:hAnsi="Arial" w:cs="Arial"/>
                <w:sz w:val="20"/>
              </w:rPr>
              <w:t>verboten</w:t>
            </w:r>
          </w:p>
        </w:tc>
      </w:tr>
      <w:tr w:rsidR="002558BA" w:rsidRPr="003C521E" w:rsidTr="00EC733B">
        <w:trPr>
          <w:tblHeader/>
        </w:trPr>
        <w:tc>
          <w:tcPr>
            <w:tcW w:w="562" w:type="dxa"/>
            <w:tcBorders>
              <w:top w:val="nil"/>
            </w:tcBorders>
            <w:shd w:val="clear" w:color="auto" w:fill="FFFFFF" w:themeFill="background1"/>
          </w:tcPr>
          <w:p w:rsidR="002558BA" w:rsidRPr="003C521E" w:rsidRDefault="00B22302" w:rsidP="002558BA">
            <w:pPr>
              <w:pStyle w:val="Funotentext"/>
              <w:rPr>
                <w:rFonts w:ascii="Arial" w:hAnsi="Arial" w:cs="Arial"/>
                <w:sz w:val="20"/>
              </w:rPr>
            </w:pPr>
            <w:r>
              <w:rPr>
                <w:rFonts w:ascii="Arial" w:hAnsi="Arial" w:cs="Arial"/>
                <w:sz w:val="20"/>
              </w:rPr>
              <w:t>2.3</w:t>
            </w:r>
          </w:p>
        </w:tc>
        <w:tc>
          <w:tcPr>
            <w:tcW w:w="2758" w:type="dxa"/>
            <w:gridSpan w:val="2"/>
            <w:tcBorders>
              <w:top w:val="nil"/>
            </w:tcBorders>
            <w:shd w:val="clear" w:color="auto" w:fill="FFFFFF" w:themeFill="background1"/>
          </w:tcPr>
          <w:p w:rsidR="006A166F" w:rsidRDefault="002558BA" w:rsidP="00397587">
            <w:pPr>
              <w:pStyle w:val="Funotentext"/>
              <w:rPr>
                <w:rFonts w:ascii="Arial" w:hAnsi="Arial" w:cs="Arial"/>
                <w:sz w:val="20"/>
              </w:rPr>
            </w:pPr>
            <w:r w:rsidRPr="003C521E">
              <w:rPr>
                <w:rFonts w:ascii="Arial" w:hAnsi="Arial" w:cs="Arial"/>
                <w:sz w:val="20"/>
              </w:rPr>
              <w:t xml:space="preserve">Abfall i. S. d. Abfallgesetze und bergbauliche Rückstände abzulagern </w:t>
            </w:r>
          </w:p>
          <w:p w:rsidR="002558BA" w:rsidRPr="003C521E" w:rsidRDefault="002558BA" w:rsidP="00397587">
            <w:pPr>
              <w:pStyle w:val="Funotentext"/>
              <w:rPr>
                <w:rFonts w:ascii="Arial" w:hAnsi="Arial" w:cs="Arial"/>
                <w:sz w:val="20"/>
              </w:rPr>
            </w:pPr>
            <w:r w:rsidRPr="003C521E">
              <w:rPr>
                <w:rFonts w:ascii="Arial" w:hAnsi="Arial" w:cs="Arial"/>
                <w:sz w:val="20"/>
              </w:rPr>
              <w:t xml:space="preserve">(Die Behandlung und Lagerung </w:t>
            </w:r>
            <w:r w:rsidRPr="003C521E">
              <w:rPr>
                <w:rFonts w:ascii="Arial" w:hAnsi="Arial" w:cs="Arial"/>
                <w:sz w:val="20"/>
              </w:rPr>
              <w:lastRenderedPageBreak/>
              <w:t>von Abfällen fällt unter Nr. 2.</w:t>
            </w:r>
            <w:r w:rsidR="00397587">
              <w:rPr>
                <w:rFonts w:ascii="Arial" w:hAnsi="Arial" w:cs="Arial"/>
                <w:sz w:val="20"/>
              </w:rPr>
              <w:t>1</w:t>
            </w:r>
            <w:r w:rsidRPr="003C521E">
              <w:rPr>
                <w:rFonts w:ascii="Arial" w:hAnsi="Arial" w:cs="Arial"/>
                <w:sz w:val="20"/>
              </w:rPr>
              <w:t xml:space="preserve"> und Nr. 2.</w:t>
            </w:r>
            <w:r w:rsidR="00397587">
              <w:rPr>
                <w:rFonts w:ascii="Arial" w:hAnsi="Arial" w:cs="Arial"/>
                <w:sz w:val="20"/>
              </w:rPr>
              <w:t>2</w:t>
            </w:r>
            <w:r w:rsidRPr="003C521E">
              <w:rPr>
                <w:rFonts w:ascii="Arial" w:hAnsi="Arial" w:cs="Arial"/>
                <w:sz w:val="20"/>
              </w:rPr>
              <w:t>)</w:t>
            </w:r>
          </w:p>
        </w:tc>
        <w:tc>
          <w:tcPr>
            <w:tcW w:w="6319" w:type="dxa"/>
            <w:gridSpan w:val="2"/>
            <w:tcBorders>
              <w:top w:val="nil"/>
            </w:tcBorders>
            <w:shd w:val="clear" w:color="auto" w:fill="FFFFFF" w:themeFill="background1"/>
          </w:tcPr>
          <w:p w:rsidR="002558BA" w:rsidRPr="003C521E" w:rsidRDefault="002558BA" w:rsidP="002558BA">
            <w:pPr>
              <w:pStyle w:val="Funotentext"/>
              <w:jc w:val="center"/>
              <w:rPr>
                <w:rFonts w:ascii="Arial" w:hAnsi="Arial" w:cs="Arial"/>
                <w:sz w:val="20"/>
              </w:rPr>
            </w:pPr>
            <w:r w:rsidRPr="003C521E">
              <w:rPr>
                <w:rFonts w:ascii="Arial" w:hAnsi="Arial" w:cs="Arial"/>
                <w:sz w:val="20"/>
              </w:rPr>
              <w:lastRenderedPageBreak/>
              <w:t>verboten</w:t>
            </w:r>
          </w:p>
          <w:p w:rsidR="002558BA" w:rsidRPr="003C521E" w:rsidRDefault="002558BA" w:rsidP="002558BA">
            <w:pPr>
              <w:jc w:val="center"/>
              <w:rPr>
                <w:rFonts w:ascii="Arial" w:hAnsi="Arial" w:cs="Arial"/>
                <w:sz w:val="20"/>
              </w:rPr>
            </w:pPr>
          </w:p>
        </w:tc>
      </w:tr>
      <w:tr w:rsidR="002558BA" w:rsidRPr="003C521E" w:rsidTr="00EC733B">
        <w:trPr>
          <w:tblHeader/>
        </w:trPr>
        <w:tc>
          <w:tcPr>
            <w:tcW w:w="562" w:type="dxa"/>
            <w:shd w:val="clear" w:color="auto" w:fill="FFFFFF" w:themeFill="background1"/>
          </w:tcPr>
          <w:p w:rsidR="002558BA" w:rsidRPr="003C521E" w:rsidRDefault="00B22302" w:rsidP="002558BA">
            <w:pPr>
              <w:pStyle w:val="Funotentext"/>
              <w:rPr>
                <w:rFonts w:ascii="Arial" w:hAnsi="Arial" w:cs="Arial"/>
                <w:sz w:val="20"/>
              </w:rPr>
            </w:pPr>
            <w:r>
              <w:rPr>
                <w:rFonts w:ascii="Arial" w:hAnsi="Arial" w:cs="Arial"/>
                <w:sz w:val="20"/>
              </w:rPr>
              <w:t>2.4</w:t>
            </w:r>
          </w:p>
        </w:tc>
        <w:tc>
          <w:tcPr>
            <w:tcW w:w="2758" w:type="dxa"/>
            <w:gridSpan w:val="2"/>
            <w:shd w:val="clear" w:color="auto" w:fill="FFFFFF" w:themeFill="background1"/>
          </w:tcPr>
          <w:p w:rsidR="002558BA" w:rsidRPr="003C521E" w:rsidRDefault="002558BA" w:rsidP="002558BA">
            <w:pPr>
              <w:pStyle w:val="Funotentext"/>
              <w:rPr>
                <w:rFonts w:ascii="Arial" w:hAnsi="Arial" w:cs="Arial"/>
                <w:sz w:val="20"/>
              </w:rPr>
            </w:pPr>
            <w:r w:rsidRPr="003C521E">
              <w:rPr>
                <w:rFonts w:ascii="Arial" w:hAnsi="Arial" w:cs="Arial"/>
                <w:sz w:val="20"/>
              </w:rPr>
              <w:t>Genehmigungspflichtiger Umgang mit radioaktiven Stoffen im Sinne des Atomgesetzes und der Strahlenschutzverordnung</w:t>
            </w:r>
          </w:p>
        </w:tc>
        <w:tc>
          <w:tcPr>
            <w:tcW w:w="6319" w:type="dxa"/>
            <w:gridSpan w:val="2"/>
            <w:shd w:val="clear" w:color="auto" w:fill="FFFFFF" w:themeFill="background1"/>
          </w:tcPr>
          <w:p w:rsidR="002558BA" w:rsidRPr="003C521E" w:rsidRDefault="002558BA" w:rsidP="002558BA">
            <w:pPr>
              <w:jc w:val="center"/>
              <w:rPr>
                <w:rFonts w:ascii="Arial" w:hAnsi="Arial" w:cs="Arial"/>
                <w:sz w:val="20"/>
              </w:rPr>
            </w:pPr>
            <w:r w:rsidRPr="003C521E">
              <w:rPr>
                <w:rFonts w:ascii="Arial" w:hAnsi="Arial" w:cs="Arial"/>
                <w:sz w:val="20"/>
              </w:rPr>
              <w:t>verboten</w:t>
            </w:r>
          </w:p>
        </w:tc>
      </w:tr>
      <w:tr w:rsidR="0072629C" w:rsidRPr="003C521E" w:rsidTr="00EC733B">
        <w:trPr>
          <w:tblHeader/>
        </w:trPr>
        <w:tc>
          <w:tcPr>
            <w:tcW w:w="562" w:type="dxa"/>
            <w:shd w:val="clear" w:color="auto" w:fill="F2F2F2" w:themeFill="background1" w:themeFillShade="F2"/>
          </w:tcPr>
          <w:p w:rsidR="0072629C" w:rsidRPr="003C521E" w:rsidRDefault="0072629C" w:rsidP="0072629C">
            <w:pPr>
              <w:pStyle w:val="Funotentext"/>
              <w:rPr>
                <w:rFonts w:ascii="Arial" w:hAnsi="Arial" w:cs="Arial"/>
                <w:sz w:val="20"/>
              </w:rPr>
            </w:pPr>
            <w:r w:rsidRPr="003C521E">
              <w:rPr>
                <w:rFonts w:ascii="Arial" w:hAnsi="Arial" w:cs="Arial"/>
                <w:sz w:val="20"/>
              </w:rPr>
              <w:t>3.</w:t>
            </w:r>
          </w:p>
        </w:tc>
        <w:tc>
          <w:tcPr>
            <w:tcW w:w="9077" w:type="dxa"/>
            <w:gridSpan w:val="4"/>
            <w:shd w:val="clear" w:color="auto" w:fill="F2F2F2" w:themeFill="background1" w:themeFillShade="F2"/>
          </w:tcPr>
          <w:p w:rsidR="0072629C" w:rsidRPr="0072629C" w:rsidRDefault="0072629C" w:rsidP="0072629C">
            <w:pPr>
              <w:spacing w:line="240" w:lineRule="auto"/>
              <w:rPr>
                <w:rFonts w:ascii="Arial" w:hAnsi="Arial" w:cs="Arial"/>
                <w:b/>
                <w:sz w:val="20"/>
              </w:rPr>
            </w:pPr>
            <w:r w:rsidRPr="003C521E">
              <w:rPr>
                <w:rFonts w:ascii="Arial" w:hAnsi="Arial" w:cs="Arial"/>
                <w:b/>
                <w:sz w:val="20"/>
              </w:rPr>
              <w:t>bei Abwasserbeseitigung und Abwasseranlagen</w:t>
            </w:r>
          </w:p>
        </w:tc>
      </w:tr>
      <w:tr w:rsidR="0072629C" w:rsidRPr="003C521E" w:rsidTr="00EC733B">
        <w:trPr>
          <w:tblHeader/>
        </w:trPr>
        <w:tc>
          <w:tcPr>
            <w:tcW w:w="562" w:type="dxa"/>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3.1</w:t>
            </w:r>
          </w:p>
        </w:tc>
        <w:tc>
          <w:tcPr>
            <w:tcW w:w="2758" w:type="dxa"/>
            <w:gridSpan w:val="2"/>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Abwasserbehandlungsanlag</w:t>
            </w:r>
            <w:r w:rsidR="006A166F">
              <w:rPr>
                <w:rFonts w:ascii="Arial" w:hAnsi="Arial" w:cs="Arial"/>
                <w:sz w:val="20"/>
              </w:rPr>
              <w:t>-</w:t>
            </w:r>
            <w:r w:rsidRPr="003C521E">
              <w:rPr>
                <w:rFonts w:ascii="Arial" w:hAnsi="Arial" w:cs="Arial"/>
                <w:sz w:val="20"/>
              </w:rPr>
              <w:t xml:space="preserve">en zu errichten oder zu erweitern einschließlich Kleinkläranlagen </w:t>
            </w:r>
          </w:p>
        </w:tc>
        <w:tc>
          <w:tcPr>
            <w:tcW w:w="4330" w:type="dxa"/>
            <w:shd w:val="clear" w:color="auto" w:fill="FFFFFF" w:themeFill="background1"/>
          </w:tcPr>
          <w:p w:rsidR="0072629C" w:rsidRPr="003C521E" w:rsidRDefault="0072629C" w:rsidP="0072629C">
            <w:pPr>
              <w:spacing w:line="240" w:lineRule="auto"/>
              <w:rPr>
                <w:rFonts w:ascii="Arial" w:hAnsi="Arial" w:cs="Arial"/>
                <w:sz w:val="20"/>
              </w:rPr>
            </w:pPr>
            <w:r w:rsidRPr="003C521E">
              <w:rPr>
                <w:rFonts w:ascii="Arial" w:hAnsi="Arial" w:cs="Arial"/>
                <w:sz w:val="20"/>
              </w:rPr>
              <w:t xml:space="preserve">nur Kleinkläranlagen mit biologischer Reinigungsstufe zulässig </w:t>
            </w:r>
          </w:p>
          <w:p w:rsidR="0072629C" w:rsidRPr="003C521E" w:rsidRDefault="0072629C" w:rsidP="0072629C">
            <w:pPr>
              <w:numPr>
                <w:ilvl w:val="0"/>
                <w:numId w:val="3"/>
              </w:numPr>
              <w:tabs>
                <w:tab w:val="clear" w:pos="838"/>
              </w:tabs>
              <w:spacing w:after="0" w:line="240" w:lineRule="auto"/>
              <w:ind w:left="366" w:hanging="366"/>
              <w:rPr>
                <w:rFonts w:ascii="Arial" w:hAnsi="Arial" w:cs="Arial"/>
                <w:sz w:val="20"/>
              </w:rPr>
            </w:pPr>
            <w:r w:rsidRPr="003C521E">
              <w:rPr>
                <w:rFonts w:ascii="Arial" w:hAnsi="Arial" w:cs="Arial"/>
                <w:sz w:val="20"/>
              </w:rPr>
              <w:t xml:space="preserve">für Klärbecken und -gruben in monolithischer Bauweise, </w:t>
            </w:r>
          </w:p>
          <w:p w:rsidR="0072629C" w:rsidRPr="003C521E" w:rsidRDefault="0072629C" w:rsidP="0072629C">
            <w:pPr>
              <w:numPr>
                <w:ilvl w:val="0"/>
                <w:numId w:val="3"/>
              </w:numPr>
              <w:tabs>
                <w:tab w:val="clear" w:pos="838"/>
              </w:tabs>
              <w:spacing w:after="0" w:line="240" w:lineRule="auto"/>
              <w:ind w:left="366" w:hanging="366"/>
              <w:rPr>
                <w:rFonts w:ascii="Arial" w:hAnsi="Arial" w:cs="Arial"/>
                <w:sz w:val="20"/>
              </w:rPr>
            </w:pPr>
            <w:r w:rsidRPr="003C521E">
              <w:rPr>
                <w:rFonts w:ascii="Arial" w:hAnsi="Arial" w:cs="Arial"/>
                <w:sz w:val="20"/>
              </w:rPr>
              <w:t xml:space="preserve">für Teichanlagen und Pflanzenbeete mit künstlicher </w:t>
            </w:r>
            <w:proofErr w:type="spellStart"/>
            <w:r w:rsidRPr="003C521E">
              <w:rPr>
                <w:rFonts w:ascii="Arial" w:hAnsi="Arial" w:cs="Arial"/>
                <w:sz w:val="20"/>
              </w:rPr>
              <w:t>Sohleabdichtung</w:t>
            </w:r>
            <w:proofErr w:type="spellEnd"/>
            <w:r w:rsidRPr="003C521E">
              <w:rPr>
                <w:rFonts w:ascii="Arial" w:hAnsi="Arial" w:cs="Arial"/>
                <w:sz w:val="20"/>
              </w:rPr>
              <w:t>,</w:t>
            </w:r>
          </w:p>
          <w:p w:rsidR="0072629C" w:rsidRPr="003C521E" w:rsidRDefault="0072629C" w:rsidP="0072629C">
            <w:pPr>
              <w:spacing w:line="240" w:lineRule="auto"/>
              <w:rPr>
                <w:rFonts w:ascii="Arial" w:hAnsi="Arial" w:cs="Arial"/>
                <w:sz w:val="20"/>
              </w:rPr>
            </w:pPr>
            <w:r w:rsidRPr="003C521E">
              <w:rPr>
                <w:rFonts w:ascii="Arial" w:hAnsi="Arial" w:cs="Arial"/>
                <w:sz w:val="20"/>
              </w:rPr>
              <w:t>wenn die Dichtheit und Standsicherheit durch geeignete Konzeption, Bauausführung und Bauabnahme sichergestellt ist</w:t>
            </w:r>
          </w:p>
        </w:tc>
        <w:tc>
          <w:tcPr>
            <w:tcW w:w="1989" w:type="dxa"/>
            <w:shd w:val="clear" w:color="auto" w:fill="FFFFFF" w:themeFill="background1"/>
          </w:tcPr>
          <w:p w:rsidR="0072629C" w:rsidRPr="003C521E" w:rsidRDefault="0072629C" w:rsidP="0072629C">
            <w:pPr>
              <w:pStyle w:val="Funotentext"/>
              <w:jc w:val="center"/>
              <w:rPr>
                <w:rFonts w:ascii="Arial" w:hAnsi="Arial" w:cs="Arial"/>
                <w:sz w:val="20"/>
              </w:rPr>
            </w:pPr>
            <w:r w:rsidRPr="003C521E">
              <w:rPr>
                <w:rFonts w:ascii="Arial" w:hAnsi="Arial" w:cs="Arial"/>
                <w:sz w:val="20"/>
              </w:rPr>
              <w:t>verboten</w:t>
            </w:r>
          </w:p>
        </w:tc>
      </w:tr>
      <w:tr w:rsidR="0072629C" w:rsidRPr="003C521E" w:rsidTr="00EC733B">
        <w:trPr>
          <w:tblHeader/>
        </w:trPr>
        <w:tc>
          <w:tcPr>
            <w:tcW w:w="562" w:type="dxa"/>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3.2</w:t>
            </w:r>
          </w:p>
        </w:tc>
        <w:tc>
          <w:tcPr>
            <w:tcW w:w="2758" w:type="dxa"/>
            <w:gridSpan w:val="2"/>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Regen- oder Mischwasserentlastungsbau</w:t>
            </w:r>
            <w:r w:rsidR="009E152A">
              <w:rPr>
                <w:rFonts w:ascii="Arial" w:hAnsi="Arial" w:cs="Arial"/>
                <w:sz w:val="20"/>
              </w:rPr>
              <w:t>-</w:t>
            </w:r>
            <w:r w:rsidRPr="003C521E">
              <w:rPr>
                <w:rFonts w:ascii="Arial" w:hAnsi="Arial" w:cs="Arial"/>
                <w:sz w:val="20"/>
              </w:rPr>
              <w:t>werke zu errichten oder zu erweitern</w:t>
            </w:r>
          </w:p>
        </w:tc>
        <w:tc>
          <w:tcPr>
            <w:tcW w:w="6319" w:type="dxa"/>
            <w:gridSpan w:val="2"/>
            <w:shd w:val="clear" w:color="auto" w:fill="FFFFFF" w:themeFill="background1"/>
          </w:tcPr>
          <w:p w:rsidR="0072629C" w:rsidRPr="003C521E" w:rsidRDefault="0072629C" w:rsidP="0072629C">
            <w:pPr>
              <w:pStyle w:val="Funotentext"/>
              <w:jc w:val="center"/>
              <w:rPr>
                <w:rFonts w:ascii="Arial" w:hAnsi="Arial" w:cs="Arial"/>
                <w:sz w:val="20"/>
              </w:rPr>
            </w:pPr>
            <w:r w:rsidRPr="003C521E">
              <w:rPr>
                <w:rFonts w:ascii="Arial" w:hAnsi="Arial" w:cs="Arial"/>
                <w:sz w:val="20"/>
              </w:rPr>
              <w:t>verboten</w:t>
            </w:r>
          </w:p>
        </w:tc>
      </w:tr>
      <w:tr w:rsidR="0072629C" w:rsidRPr="003C521E" w:rsidTr="00EC733B">
        <w:trPr>
          <w:tblHeader/>
        </w:trPr>
        <w:tc>
          <w:tcPr>
            <w:tcW w:w="562" w:type="dxa"/>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3.3</w:t>
            </w:r>
          </w:p>
        </w:tc>
        <w:tc>
          <w:tcPr>
            <w:tcW w:w="2758" w:type="dxa"/>
            <w:gridSpan w:val="2"/>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 xml:space="preserve">Trockenaborte </w:t>
            </w:r>
          </w:p>
        </w:tc>
        <w:tc>
          <w:tcPr>
            <w:tcW w:w="4330" w:type="dxa"/>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nur zulässig, wenn diese nur vorübergehend aufge</w:t>
            </w:r>
            <w:r w:rsidRPr="003C521E">
              <w:rPr>
                <w:rFonts w:ascii="Arial" w:hAnsi="Arial" w:cs="Arial"/>
                <w:sz w:val="20"/>
              </w:rPr>
              <w:softHyphen/>
              <w:t>stellt werden und mit dichtem Behälter ausgestattet sind</w:t>
            </w:r>
          </w:p>
        </w:tc>
        <w:tc>
          <w:tcPr>
            <w:tcW w:w="1989" w:type="dxa"/>
            <w:shd w:val="clear" w:color="auto" w:fill="FFFFFF" w:themeFill="background1"/>
          </w:tcPr>
          <w:p w:rsidR="0072629C" w:rsidRPr="003C521E" w:rsidRDefault="0072629C" w:rsidP="0072629C">
            <w:pPr>
              <w:pStyle w:val="Funotentext"/>
              <w:jc w:val="center"/>
              <w:rPr>
                <w:rFonts w:ascii="Arial" w:hAnsi="Arial" w:cs="Arial"/>
                <w:sz w:val="20"/>
              </w:rPr>
            </w:pPr>
            <w:r w:rsidRPr="003C521E">
              <w:rPr>
                <w:rFonts w:ascii="Arial" w:hAnsi="Arial" w:cs="Arial"/>
                <w:sz w:val="20"/>
              </w:rPr>
              <w:t>verboten</w:t>
            </w:r>
          </w:p>
        </w:tc>
      </w:tr>
      <w:tr w:rsidR="0072629C" w:rsidRPr="003C521E" w:rsidTr="00EC733B">
        <w:trPr>
          <w:tblHeader/>
        </w:trPr>
        <w:tc>
          <w:tcPr>
            <w:tcW w:w="562" w:type="dxa"/>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3.4</w:t>
            </w:r>
          </w:p>
        </w:tc>
        <w:tc>
          <w:tcPr>
            <w:tcW w:w="2758" w:type="dxa"/>
            <w:gridSpan w:val="2"/>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 xml:space="preserve">Ausbringen von Abwasser </w:t>
            </w:r>
          </w:p>
        </w:tc>
        <w:tc>
          <w:tcPr>
            <w:tcW w:w="4330" w:type="dxa"/>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verboten, ausgenommen gereinigtes Abwasser aus dem Ablauf von Kleinkläranlagen zusammen mit Gülle oder Jauche zur landwirtschaftlichen Verwertung</w:t>
            </w:r>
          </w:p>
        </w:tc>
        <w:tc>
          <w:tcPr>
            <w:tcW w:w="1989" w:type="dxa"/>
            <w:shd w:val="clear" w:color="auto" w:fill="FFFFFF" w:themeFill="background1"/>
          </w:tcPr>
          <w:p w:rsidR="0072629C" w:rsidRPr="003C521E" w:rsidRDefault="0072629C" w:rsidP="0072629C">
            <w:pPr>
              <w:pStyle w:val="Funotentext"/>
              <w:jc w:val="center"/>
              <w:rPr>
                <w:rFonts w:ascii="Arial" w:hAnsi="Arial" w:cs="Arial"/>
                <w:sz w:val="20"/>
              </w:rPr>
            </w:pPr>
            <w:r w:rsidRPr="003C521E">
              <w:rPr>
                <w:rFonts w:ascii="Arial" w:hAnsi="Arial" w:cs="Arial"/>
                <w:sz w:val="20"/>
              </w:rPr>
              <w:t>verboten</w:t>
            </w:r>
          </w:p>
        </w:tc>
      </w:tr>
      <w:tr w:rsidR="00544BB8" w:rsidRPr="003C521E" w:rsidTr="00EC733B">
        <w:trPr>
          <w:tblHeader/>
        </w:trPr>
        <w:tc>
          <w:tcPr>
            <w:tcW w:w="562" w:type="dxa"/>
            <w:shd w:val="clear" w:color="auto" w:fill="FFFFFF" w:themeFill="background1"/>
          </w:tcPr>
          <w:p w:rsidR="00544BB8" w:rsidRPr="003C521E" w:rsidRDefault="00544BB8" w:rsidP="0072629C">
            <w:pPr>
              <w:pStyle w:val="Funotentext"/>
              <w:rPr>
                <w:rFonts w:ascii="Arial" w:hAnsi="Arial" w:cs="Arial"/>
                <w:sz w:val="20"/>
              </w:rPr>
            </w:pPr>
            <w:r w:rsidRPr="003C521E">
              <w:rPr>
                <w:rFonts w:ascii="Arial" w:hAnsi="Arial" w:cs="Arial"/>
                <w:sz w:val="20"/>
              </w:rPr>
              <w:t>3.5</w:t>
            </w:r>
          </w:p>
        </w:tc>
        <w:tc>
          <w:tcPr>
            <w:tcW w:w="2758" w:type="dxa"/>
            <w:gridSpan w:val="2"/>
            <w:shd w:val="clear" w:color="auto" w:fill="FFFFFF" w:themeFill="background1"/>
          </w:tcPr>
          <w:p w:rsidR="00544BB8" w:rsidRPr="00CB7AF4" w:rsidRDefault="00544BB8" w:rsidP="00CB7AF4">
            <w:pPr>
              <w:pStyle w:val="Funotentext"/>
              <w:rPr>
                <w:rFonts w:ascii="Arial" w:hAnsi="Arial" w:cs="Arial"/>
                <w:sz w:val="20"/>
              </w:rPr>
            </w:pPr>
            <w:r w:rsidRPr="00CB7AF4">
              <w:rPr>
                <w:rFonts w:ascii="Arial" w:hAnsi="Arial" w:cs="Arial"/>
                <w:sz w:val="20"/>
              </w:rPr>
              <w:t xml:space="preserve">Anlagen zur </w:t>
            </w:r>
          </w:p>
          <w:p w:rsidR="00544BB8" w:rsidRPr="00CB7AF4" w:rsidRDefault="00544BB8" w:rsidP="00A20C85">
            <w:pPr>
              <w:pStyle w:val="Funotentext"/>
              <w:numPr>
                <w:ilvl w:val="0"/>
                <w:numId w:val="3"/>
              </w:numPr>
              <w:tabs>
                <w:tab w:val="clear" w:pos="838"/>
                <w:tab w:val="num" w:pos="354"/>
              </w:tabs>
              <w:ind w:left="359" w:hanging="284"/>
              <w:rPr>
                <w:rFonts w:ascii="Arial" w:hAnsi="Arial" w:cs="Arial"/>
                <w:sz w:val="20"/>
              </w:rPr>
            </w:pPr>
            <w:r w:rsidRPr="00CB7AF4">
              <w:rPr>
                <w:rFonts w:ascii="Arial" w:hAnsi="Arial" w:cs="Arial"/>
                <w:sz w:val="20"/>
              </w:rPr>
              <w:t>Versickerung von Abwasser</w:t>
            </w:r>
          </w:p>
          <w:p w:rsidR="00544BB8" w:rsidRPr="00CB7AF4" w:rsidRDefault="00A20C85" w:rsidP="00CB7AF4">
            <w:pPr>
              <w:pStyle w:val="Funotentext"/>
              <w:ind w:left="838"/>
              <w:rPr>
                <w:rFonts w:ascii="Arial" w:hAnsi="Arial" w:cs="Arial"/>
                <w:sz w:val="20"/>
              </w:rPr>
            </w:pPr>
            <w:r>
              <w:rPr>
                <w:rFonts w:ascii="Arial" w:hAnsi="Arial" w:cs="Arial"/>
                <w:sz w:val="20"/>
              </w:rPr>
              <w:t>o</w:t>
            </w:r>
            <w:r w:rsidR="00544BB8" w:rsidRPr="00CB7AF4">
              <w:rPr>
                <w:rFonts w:ascii="Arial" w:hAnsi="Arial" w:cs="Arial"/>
                <w:sz w:val="20"/>
              </w:rPr>
              <w:t>der</w:t>
            </w:r>
          </w:p>
          <w:p w:rsidR="00544BB8" w:rsidRPr="00CB7AF4" w:rsidRDefault="00544BB8" w:rsidP="00544BB8">
            <w:pPr>
              <w:pStyle w:val="Funotentext"/>
              <w:numPr>
                <w:ilvl w:val="0"/>
                <w:numId w:val="3"/>
              </w:numPr>
              <w:tabs>
                <w:tab w:val="clear" w:pos="838"/>
                <w:tab w:val="num" w:pos="354"/>
              </w:tabs>
              <w:ind w:left="354" w:hanging="221"/>
              <w:rPr>
                <w:rFonts w:ascii="Arial" w:hAnsi="Arial" w:cs="Arial"/>
                <w:sz w:val="20"/>
              </w:rPr>
            </w:pPr>
            <w:r>
              <w:rPr>
                <w:rFonts w:ascii="Arial" w:hAnsi="Arial" w:cs="Arial"/>
                <w:sz w:val="20"/>
              </w:rPr>
              <w:t xml:space="preserve">Einleitung oder </w:t>
            </w:r>
            <w:r w:rsidRPr="00CB7AF4">
              <w:rPr>
                <w:rFonts w:ascii="Arial" w:hAnsi="Arial" w:cs="Arial"/>
                <w:sz w:val="20"/>
              </w:rPr>
              <w:t xml:space="preserve">Versickerung von Kühlwasser oder Wasser aus Wärmepumpen ins Grundwasser </w:t>
            </w:r>
          </w:p>
          <w:p w:rsidR="00544BB8" w:rsidRPr="003C521E" w:rsidRDefault="00544BB8" w:rsidP="00CB7AF4">
            <w:pPr>
              <w:pStyle w:val="Funotentext"/>
              <w:rPr>
                <w:rFonts w:ascii="Arial" w:hAnsi="Arial" w:cs="Arial"/>
                <w:sz w:val="20"/>
              </w:rPr>
            </w:pPr>
            <w:r w:rsidRPr="00CB7AF4">
              <w:rPr>
                <w:rFonts w:ascii="Arial" w:hAnsi="Arial" w:cs="Arial"/>
                <w:sz w:val="20"/>
              </w:rPr>
              <w:t>zu errichten oder zu erweitern</w:t>
            </w:r>
          </w:p>
        </w:tc>
        <w:tc>
          <w:tcPr>
            <w:tcW w:w="6319" w:type="dxa"/>
            <w:gridSpan w:val="2"/>
            <w:shd w:val="clear" w:color="auto" w:fill="FFFFFF" w:themeFill="background1"/>
          </w:tcPr>
          <w:p w:rsidR="00544BB8" w:rsidRPr="003C521E" w:rsidRDefault="00544BB8" w:rsidP="0072629C">
            <w:pPr>
              <w:pStyle w:val="Funotentext"/>
              <w:jc w:val="center"/>
              <w:rPr>
                <w:rFonts w:ascii="Arial" w:hAnsi="Arial" w:cs="Arial"/>
                <w:sz w:val="20"/>
              </w:rPr>
            </w:pPr>
          </w:p>
          <w:p w:rsidR="00544BB8" w:rsidRPr="003C521E" w:rsidRDefault="00544BB8" w:rsidP="0072629C">
            <w:pPr>
              <w:pStyle w:val="Funotentext"/>
              <w:jc w:val="center"/>
              <w:rPr>
                <w:rFonts w:ascii="Arial" w:hAnsi="Arial" w:cs="Arial"/>
                <w:sz w:val="20"/>
              </w:rPr>
            </w:pPr>
            <w:r w:rsidRPr="003C521E">
              <w:rPr>
                <w:rFonts w:ascii="Arial" w:hAnsi="Arial" w:cs="Arial"/>
                <w:sz w:val="20"/>
              </w:rPr>
              <w:t>verboten</w:t>
            </w:r>
          </w:p>
        </w:tc>
      </w:tr>
      <w:tr w:rsidR="0072629C" w:rsidRPr="003C521E" w:rsidTr="00EC733B">
        <w:trPr>
          <w:tblHeader/>
        </w:trPr>
        <w:tc>
          <w:tcPr>
            <w:tcW w:w="562" w:type="dxa"/>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3.6</w:t>
            </w:r>
          </w:p>
        </w:tc>
        <w:tc>
          <w:tcPr>
            <w:tcW w:w="2758" w:type="dxa"/>
            <w:gridSpan w:val="2"/>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Anlagen zur Versickerung des von Dachflächen abfließenden Wassers zu errichten oder zu erweitern</w:t>
            </w:r>
          </w:p>
          <w:p w:rsidR="0072629C" w:rsidRPr="003C521E" w:rsidRDefault="0072629C" w:rsidP="0072629C">
            <w:pPr>
              <w:pStyle w:val="Funotentext"/>
              <w:rPr>
                <w:rFonts w:ascii="Arial" w:hAnsi="Arial" w:cs="Arial"/>
                <w:sz w:val="20"/>
              </w:rPr>
            </w:pPr>
            <w:r w:rsidRPr="003C521E">
              <w:rPr>
                <w:rFonts w:ascii="Arial" w:hAnsi="Arial" w:cs="Arial"/>
                <w:sz w:val="20"/>
              </w:rPr>
              <w:t xml:space="preserve">(auf die </w:t>
            </w:r>
            <w:proofErr w:type="spellStart"/>
            <w:r w:rsidRPr="003C521E">
              <w:rPr>
                <w:rFonts w:ascii="Arial" w:hAnsi="Arial" w:cs="Arial"/>
                <w:sz w:val="20"/>
              </w:rPr>
              <w:t>Erlaubnispflichtigkeit</w:t>
            </w:r>
            <w:proofErr w:type="spellEnd"/>
            <w:r w:rsidRPr="003C521E">
              <w:rPr>
                <w:rFonts w:ascii="Arial" w:hAnsi="Arial" w:cs="Arial"/>
                <w:sz w:val="20"/>
              </w:rPr>
              <w:t xml:space="preserve"> nach § 8 Abs. 1 WHG i.V. mit § 1 </w:t>
            </w:r>
            <w:proofErr w:type="spellStart"/>
            <w:r w:rsidRPr="003C521E">
              <w:rPr>
                <w:rFonts w:ascii="Arial" w:hAnsi="Arial" w:cs="Arial"/>
                <w:sz w:val="20"/>
              </w:rPr>
              <w:t>NWFreiV</w:t>
            </w:r>
            <w:proofErr w:type="spellEnd"/>
            <w:r w:rsidRPr="003C521E">
              <w:rPr>
                <w:rFonts w:ascii="Arial" w:hAnsi="Arial" w:cs="Arial"/>
                <w:sz w:val="20"/>
              </w:rPr>
              <w:t xml:space="preserve"> wird hingewiesen)</w:t>
            </w:r>
          </w:p>
        </w:tc>
        <w:tc>
          <w:tcPr>
            <w:tcW w:w="4330" w:type="dxa"/>
            <w:shd w:val="clear" w:color="auto" w:fill="FFFFFF" w:themeFill="background1"/>
          </w:tcPr>
          <w:p w:rsidR="0072629C" w:rsidRPr="003C521E" w:rsidRDefault="0072629C" w:rsidP="0072629C">
            <w:pPr>
              <w:pStyle w:val="Textkrper"/>
              <w:numPr>
                <w:ilvl w:val="0"/>
                <w:numId w:val="2"/>
              </w:numPr>
              <w:rPr>
                <w:rFonts w:ascii="Arial" w:hAnsi="Arial" w:cs="Arial"/>
              </w:rPr>
            </w:pPr>
            <w:r w:rsidRPr="003C521E">
              <w:rPr>
                <w:rFonts w:ascii="Arial" w:hAnsi="Arial" w:cs="Arial"/>
              </w:rPr>
              <w:t>nur zulässig bei ausreichen</w:t>
            </w:r>
            <w:r w:rsidRPr="003C521E">
              <w:rPr>
                <w:rFonts w:ascii="Arial" w:hAnsi="Arial" w:cs="Arial"/>
              </w:rPr>
              <w:softHyphen/>
              <w:t>der Reinigung durch flächenhafte Versickerung über den bewach</w:t>
            </w:r>
            <w:r w:rsidRPr="003C521E">
              <w:rPr>
                <w:rFonts w:ascii="Arial" w:hAnsi="Arial" w:cs="Arial"/>
              </w:rPr>
              <w:softHyphen/>
              <w:t xml:space="preserve">senen Oberboden oder gleichwertige Filteranlagen </w:t>
            </w:r>
            <w:r w:rsidRPr="003C521E">
              <w:rPr>
                <w:rStyle w:val="Funotenzeichen"/>
                <w:rFonts w:ascii="Arial" w:hAnsi="Arial" w:cs="Arial"/>
              </w:rPr>
              <w:footnoteReference w:id="2"/>
            </w:r>
          </w:p>
          <w:p w:rsidR="0072629C" w:rsidRPr="003C521E" w:rsidRDefault="0072629C" w:rsidP="0072629C">
            <w:pPr>
              <w:pStyle w:val="Textkrper"/>
              <w:numPr>
                <w:ilvl w:val="0"/>
                <w:numId w:val="2"/>
              </w:numPr>
              <w:rPr>
                <w:rFonts w:ascii="Arial" w:hAnsi="Arial" w:cs="Arial"/>
              </w:rPr>
            </w:pPr>
            <w:r w:rsidRPr="003C521E">
              <w:rPr>
                <w:rFonts w:ascii="Arial" w:hAnsi="Arial" w:cs="Arial"/>
              </w:rPr>
              <w:t>verboten für Niederschlagswasser von Gebäuden auf gewerb</w:t>
            </w:r>
            <w:r w:rsidRPr="003C521E">
              <w:rPr>
                <w:rFonts w:ascii="Arial" w:hAnsi="Arial" w:cs="Arial"/>
              </w:rPr>
              <w:softHyphen/>
              <w:t>lich genutzten Grund</w:t>
            </w:r>
            <w:r w:rsidRPr="003C521E">
              <w:rPr>
                <w:rFonts w:ascii="Arial" w:hAnsi="Arial" w:cs="Arial"/>
              </w:rPr>
              <w:softHyphen/>
              <w:t xml:space="preserve">stücken </w:t>
            </w:r>
          </w:p>
        </w:tc>
        <w:tc>
          <w:tcPr>
            <w:tcW w:w="1989" w:type="dxa"/>
            <w:shd w:val="clear" w:color="auto" w:fill="FFFFFF" w:themeFill="background1"/>
          </w:tcPr>
          <w:p w:rsidR="0072629C" w:rsidRPr="003C521E" w:rsidRDefault="0072629C" w:rsidP="0072629C">
            <w:pPr>
              <w:pStyle w:val="Funotentext"/>
              <w:jc w:val="center"/>
              <w:rPr>
                <w:rFonts w:ascii="Arial" w:hAnsi="Arial" w:cs="Arial"/>
                <w:sz w:val="20"/>
              </w:rPr>
            </w:pPr>
            <w:r w:rsidRPr="003C521E">
              <w:rPr>
                <w:rFonts w:ascii="Arial" w:hAnsi="Arial" w:cs="Arial"/>
                <w:sz w:val="20"/>
              </w:rPr>
              <w:t>verboten</w:t>
            </w:r>
          </w:p>
        </w:tc>
      </w:tr>
      <w:tr w:rsidR="0072629C" w:rsidRPr="003C521E" w:rsidTr="00EC733B">
        <w:trPr>
          <w:tblHeader/>
        </w:trPr>
        <w:tc>
          <w:tcPr>
            <w:tcW w:w="562" w:type="dxa"/>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3.7</w:t>
            </w:r>
          </w:p>
        </w:tc>
        <w:tc>
          <w:tcPr>
            <w:tcW w:w="2758" w:type="dxa"/>
            <w:gridSpan w:val="2"/>
            <w:shd w:val="clear" w:color="auto" w:fill="FFFFFF" w:themeFill="background1"/>
          </w:tcPr>
          <w:p w:rsidR="0072629C" w:rsidRPr="003C521E" w:rsidRDefault="0072629C" w:rsidP="009E152A">
            <w:pPr>
              <w:pStyle w:val="Funotentext"/>
              <w:rPr>
                <w:rFonts w:ascii="Arial" w:hAnsi="Arial" w:cs="Arial"/>
                <w:sz w:val="20"/>
              </w:rPr>
            </w:pPr>
            <w:r w:rsidRPr="003C521E">
              <w:rPr>
                <w:rFonts w:ascii="Arial" w:hAnsi="Arial" w:cs="Arial"/>
                <w:sz w:val="20"/>
              </w:rPr>
              <w:t>Abwasserleitungen und zugehörige Anlagen zu errichten oder zu erweitern</w:t>
            </w:r>
          </w:p>
        </w:tc>
        <w:tc>
          <w:tcPr>
            <w:tcW w:w="4330" w:type="dxa"/>
            <w:shd w:val="clear" w:color="auto" w:fill="FFFFFF" w:themeFill="background1"/>
          </w:tcPr>
          <w:p w:rsidR="0072629C" w:rsidRPr="003C521E" w:rsidRDefault="0072629C" w:rsidP="0072629C">
            <w:pPr>
              <w:pStyle w:val="Funotentext"/>
              <w:rPr>
                <w:rFonts w:ascii="Arial" w:hAnsi="Arial" w:cs="Arial"/>
                <w:sz w:val="20"/>
              </w:rPr>
            </w:pPr>
            <w:r w:rsidRPr="003C521E">
              <w:rPr>
                <w:rFonts w:ascii="Arial" w:hAnsi="Arial" w:cs="Arial"/>
                <w:sz w:val="20"/>
              </w:rPr>
              <w:t xml:space="preserve">nur zulässig zum Ableiten von Abwasser, wenn die Dichtheit der Entwässerungsanlagen vor Inbetriebnahme durch Druckprobe nachgewiesen und wiederkehrend alle 5 Jahre </w:t>
            </w:r>
            <w:r w:rsidRPr="003C521E">
              <w:rPr>
                <w:rFonts w:ascii="Arial" w:hAnsi="Arial" w:cs="Arial"/>
                <w:sz w:val="20"/>
              </w:rPr>
              <w:lastRenderedPageBreak/>
              <w:t>durch Sichtprüfung und alle 10 Jahre durch Druckprobe oder anderes gleichwertiges Verfahren überprüft wird</w:t>
            </w:r>
          </w:p>
          <w:p w:rsidR="0072629C" w:rsidRPr="003C521E" w:rsidRDefault="0072629C" w:rsidP="0072629C">
            <w:pPr>
              <w:pStyle w:val="Funotentext"/>
              <w:rPr>
                <w:rFonts w:ascii="Arial" w:hAnsi="Arial" w:cs="Arial"/>
                <w:sz w:val="20"/>
              </w:rPr>
            </w:pPr>
            <w:r w:rsidRPr="003C521E">
              <w:rPr>
                <w:rFonts w:ascii="Arial" w:hAnsi="Arial" w:cs="Arial"/>
                <w:sz w:val="20"/>
              </w:rPr>
              <w:t>(Durchleiten von außerhalb des Wasserschutzgebiets gesammeltem Abwasser verboten)</w:t>
            </w:r>
          </w:p>
        </w:tc>
        <w:tc>
          <w:tcPr>
            <w:tcW w:w="1989" w:type="dxa"/>
            <w:shd w:val="clear" w:color="auto" w:fill="FFFFFF" w:themeFill="background1"/>
          </w:tcPr>
          <w:p w:rsidR="0072629C" w:rsidRPr="003C521E" w:rsidRDefault="0072629C" w:rsidP="0072629C">
            <w:pPr>
              <w:pStyle w:val="Funotentext"/>
              <w:jc w:val="center"/>
              <w:rPr>
                <w:rFonts w:ascii="Arial" w:hAnsi="Arial" w:cs="Arial"/>
                <w:sz w:val="20"/>
              </w:rPr>
            </w:pPr>
            <w:r w:rsidRPr="003C521E">
              <w:rPr>
                <w:rFonts w:ascii="Arial" w:hAnsi="Arial" w:cs="Arial"/>
                <w:sz w:val="20"/>
              </w:rPr>
              <w:lastRenderedPageBreak/>
              <w:t>verboten</w:t>
            </w:r>
          </w:p>
        </w:tc>
      </w:tr>
      <w:tr w:rsidR="00544BB8" w:rsidRPr="003C521E" w:rsidTr="00EC733B">
        <w:trPr>
          <w:tblHeader/>
        </w:trPr>
        <w:tc>
          <w:tcPr>
            <w:tcW w:w="562" w:type="dxa"/>
            <w:shd w:val="clear" w:color="auto" w:fill="F2F2F2" w:themeFill="background1" w:themeFillShade="F2"/>
          </w:tcPr>
          <w:p w:rsidR="00544BB8" w:rsidRPr="003C521E" w:rsidRDefault="00544BB8" w:rsidP="00544BB8">
            <w:pPr>
              <w:pStyle w:val="Funotentext"/>
              <w:rPr>
                <w:rFonts w:ascii="Arial" w:hAnsi="Arial" w:cs="Arial"/>
                <w:sz w:val="20"/>
              </w:rPr>
            </w:pPr>
            <w:r w:rsidRPr="003C521E">
              <w:rPr>
                <w:rFonts w:ascii="Arial" w:hAnsi="Arial" w:cs="Arial"/>
                <w:sz w:val="20"/>
              </w:rPr>
              <w:t>4.</w:t>
            </w:r>
          </w:p>
        </w:tc>
        <w:tc>
          <w:tcPr>
            <w:tcW w:w="9077" w:type="dxa"/>
            <w:gridSpan w:val="4"/>
            <w:shd w:val="clear" w:color="auto" w:fill="F2F2F2" w:themeFill="background1" w:themeFillShade="F2"/>
          </w:tcPr>
          <w:p w:rsidR="00544BB8" w:rsidRPr="00544BB8" w:rsidRDefault="00544BB8" w:rsidP="00544BB8">
            <w:pPr>
              <w:spacing w:line="240" w:lineRule="auto"/>
              <w:rPr>
                <w:rFonts w:ascii="Arial" w:hAnsi="Arial" w:cs="Arial"/>
                <w:b/>
                <w:sz w:val="20"/>
              </w:rPr>
            </w:pPr>
            <w:r w:rsidRPr="003C521E">
              <w:rPr>
                <w:rFonts w:ascii="Arial" w:hAnsi="Arial" w:cs="Arial"/>
                <w:b/>
                <w:sz w:val="20"/>
              </w:rPr>
              <w:t>bei Verkehrswegen, Plätzen mit besonderer Zweckbestimmung, Hausgärten, sonstigen Handlungen</w:t>
            </w:r>
          </w:p>
        </w:tc>
      </w:tr>
      <w:tr w:rsidR="00544BB8" w:rsidRPr="003C521E" w:rsidTr="00EC733B">
        <w:trPr>
          <w:tblHeader/>
        </w:trPr>
        <w:tc>
          <w:tcPr>
            <w:tcW w:w="562"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4.1</w:t>
            </w:r>
          </w:p>
        </w:tc>
        <w:tc>
          <w:tcPr>
            <w:tcW w:w="2758" w:type="dxa"/>
            <w:gridSpan w:val="2"/>
            <w:shd w:val="clear" w:color="auto" w:fill="FFFFFF" w:themeFill="background1"/>
          </w:tcPr>
          <w:p w:rsidR="00544BB8" w:rsidRPr="003C521E" w:rsidRDefault="00544BB8" w:rsidP="009E152A">
            <w:pPr>
              <w:pStyle w:val="Funotentext"/>
              <w:rPr>
                <w:rFonts w:ascii="Arial" w:hAnsi="Arial" w:cs="Arial"/>
                <w:sz w:val="20"/>
              </w:rPr>
            </w:pPr>
            <w:r w:rsidRPr="003C521E">
              <w:rPr>
                <w:rFonts w:ascii="Arial" w:hAnsi="Arial" w:cs="Arial"/>
                <w:sz w:val="20"/>
              </w:rPr>
              <w:t>Straßen, Wege und sonstige Verkehrsflächen zu errichten oder zu erweitern</w:t>
            </w:r>
          </w:p>
        </w:tc>
        <w:tc>
          <w:tcPr>
            <w:tcW w:w="4330" w:type="dxa"/>
            <w:shd w:val="clear" w:color="auto" w:fill="FFFFFF" w:themeFill="background1"/>
          </w:tcPr>
          <w:p w:rsidR="00544BB8" w:rsidRPr="003C521E" w:rsidRDefault="00544BB8" w:rsidP="00544BB8">
            <w:pPr>
              <w:pStyle w:val="Funotentext"/>
              <w:numPr>
                <w:ilvl w:val="0"/>
                <w:numId w:val="11"/>
              </w:numPr>
              <w:rPr>
                <w:rFonts w:ascii="Arial" w:hAnsi="Arial" w:cs="Arial"/>
                <w:sz w:val="20"/>
              </w:rPr>
            </w:pPr>
            <w:r w:rsidRPr="003C521E">
              <w:rPr>
                <w:rFonts w:ascii="Arial" w:hAnsi="Arial" w:cs="Arial"/>
                <w:sz w:val="20"/>
              </w:rPr>
              <w:t>nur zulässig für klassifizierte Straßen, wenn die „Richtlinien für bautechnische Maßnahmen an Straßen in Wassergewinnungsgebieten (</w:t>
            </w:r>
            <w:proofErr w:type="spellStart"/>
            <w:r w:rsidRPr="003C521E">
              <w:rPr>
                <w:rFonts w:ascii="Arial" w:hAnsi="Arial" w:cs="Arial"/>
                <w:sz w:val="20"/>
              </w:rPr>
              <w:t>RiStWag</w:t>
            </w:r>
            <w:proofErr w:type="spellEnd"/>
            <w:r w:rsidRPr="003C521E">
              <w:rPr>
                <w:rFonts w:ascii="Arial" w:hAnsi="Arial" w:cs="Arial"/>
                <w:sz w:val="20"/>
              </w:rPr>
              <w:t>)“ in der jeweils geltenden Fassung beachtet werden</w:t>
            </w:r>
          </w:p>
          <w:p w:rsidR="00544BB8" w:rsidRPr="003C521E" w:rsidRDefault="00544BB8" w:rsidP="00544BB8">
            <w:pPr>
              <w:pStyle w:val="Funotentext"/>
              <w:tabs>
                <w:tab w:val="left" w:pos="366"/>
              </w:tabs>
              <w:rPr>
                <w:rFonts w:ascii="Arial" w:hAnsi="Arial" w:cs="Arial"/>
                <w:sz w:val="20"/>
              </w:rPr>
            </w:pPr>
            <w:r w:rsidRPr="003C521E">
              <w:rPr>
                <w:rFonts w:ascii="Arial" w:hAnsi="Arial" w:cs="Arial"/>
                <w:sz w:val="20"/>
              </w:rPr>
              <w:tab/>
              <w:t>und</w:t>
            </w:r>
          </w:p>
          <w:p w:rsidR="00544BB8" w:rsidRPr="003C521E" w:rsidRDefault="00544BB8" w:rsidP="00544BB8">
            <w:pPr>
              <w:pStyle w:val="Funotentext"/>
              <w:numPr>
                <w:ilvl w:val="0"/>
                <w:numId w:val="11"/>
              </w:numPr>
              <w:rPr>
                <w:rFonts w:ascii="Arial" w:hAnsi="Arial" w:cs="Arial"/>
                <w:sz w:val="20"/>
              </w:rPr>
            </w:pPr>
            <w:r w:rsidRPr="003C521E">
              <w:rPr>
                <w:rFonts w:ascii="Arial" w:hAnsi="Arial" w:cs="Arial"/>
                <w:sz w:val="20"/>
              </w:rPr>
              <w:t>wie in Zone II</w:t>
            </w:r>
          </w:p>
          <w:p w:rsidR="00544BB8" w:rsidRPr="003C521E" w:rsidRDefault="00544BB8" w:rsidP="00544BB8">
            <w:pPr>
              <w:pStyle w:val="Funotentext"/>
              <w:rPr>
                <w:rFonts w:ascii="Arial" w:hAnsi="Arial" w:cs="Arial"/>
                <w:b/>
                <w:sz w:val="20"/>
              </w:rPr>
            </w:pPr>
          </w:p>
        </w:tc>
        <w:tc>
          <w:tcPr>
            <w:tcW w:w="1989" w:type="dxa"/>
            <w:shd w:val="clear" w:color="auto" w:fill="FFFFFF" w:themeFill="background1"/>
          </w:tcPr>
          <w:p w:rsidR="00544BB8" w:rsidRPr="003C521E" w:rsidRDefault="00544BB8" w:rsidP="00544BB8">
            <w:pPr>
              <w:pStyle w:val="Funotentext"/>
              <w:ind w:left="214" w:hanging="142"/>
              <w:rPr>
                <w:rFonts w:ascii="Arial" w:hAnsi="Arial" w:cs="Arial"/>
                <w:sz w:val="20"/>
              </w:rPr>
            </w:pPr>
            <w:r w:rsidRPr="003C521E">
              <w:rPr>
                <w:rFonts w:ascii="Arial" w:hAnsi="Arial" w:cs="Arial"/>
                <w:sz w:val="20"/>
              </w:rPr>
              <w:t xml:space="preserve">nur zulässig </w:t>
            </w:r>
          </w:p>
          <w:p w:rsidR="00544BB8" w:rsidRPr="003C521E" w:rsidRDefault="00544BB8" w:rsidP="00544BB8">
            <w:pPr>
              <w:pStyle w:val="Funotentext"/>
              <w:numPr>
                <w:ilvl w:val="0"/>
                <w:numId w:val="5"/>
              </w:numPr>
              <w:tabs>
                <w:tab w:val="clear" w:pos="705"/>
              </w:tabs>
              <w:ind w:left="214" w:hanging="142"/>
              <w:rPr>
                <w:rFonts w:ascii="Arial" w:hAnsi="Arial" w:cs="Arial"/>
                <w:sz w:val="20"/>
              </w:rPr>
            </w:pPr>
            <w:r w:rsidRPr="003C521E">
              <w:rPr>
                <w:rFonts w:ascii="Arial" w:hAnsi="Arial" w:cs="Arial"/>
                <w:sz w:val="20"/>
              </w:rPr>
              <w:t>für öffentliche Feld- und Waldwege, beschränkt-öffentliche Wege, Eigentümerwege und Privatwege und</w:t>
            </w:r>
          </w:p>
          <w:p w:rsidR="00544BB8" w:rsidRPr="003C521E" w:rsidRDefault="00544BB8" w:rsidP="00544BB8">
            <w:pPr>
              <w:pStyle w:val="Funotentext"/>
              <w:numPr>
                <w:ilvl w:val="0"/>
                <w:numId w:val="5"/>
              </w:numPr>
              <w:tabs>
                <w:tab w:val="clear" w:pos="705"/>
              </w:tabs>
              <w:ind w:left="214" w:hanging="142"/>
              <w:rPr>
                <w:rFonts w:ascii="Arial" w:hAnsi="Arial" w:cs="Arial"/>
                <w:sz w:val="20"/>
              </w:rPr>
            </w:pPr>
            <w:r w:rsidRPr="003C521E">
              <w:rPr>
                <w:rFonts w:ascii="Arial" w:hAnsi="Arial" w:cs="Arial"/>
                <w:sz w:val="20"/>
              </w:rPr>
              <w:t>bei breitflächigem Versickern des abfließenden Wassers</w:t>
            </w:r>
          </w:p>
        </w:tc>
      </w:tr>
      <w:tr w:rsidR="00544BB8" w:rsidRPr="003C521E" w:rsidTr="00EC733B">
        <w:trPr>
          <w:tblHeader/>
        </w:trPr>
        <w:tc>
          <w:tcPr>
            <w:tcW w:w="562"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4.2</w:t>
            </w:r>
          </w:p>
        </w:tc>
        <w:tc>
          <w:tcPr>
            <w:tcW w:w="2758" w:type="dxa"/>
            <w:gridSpan w:val="2"/>
            <w:shd w:val="clear" w:color="auto" w:fill="FFFFFF" w:themeFill="background1"/>
          </w:tcPr>
          <w:p w:rsidR="00544BB8" w:rsidRPr="003C521E" w:rsidRDefault="00544BB8" w:rsidP="009E152A">
            <w:pPr>
              <w:pStyle w:val="Funotentext"/>
              <w:rPr>
                <w:rFonts w:ascii="Arial" w:hAnsi="Arial" w:cs="Arial"/>
                <w:sz w:val="20"/>
              </w:rPr>
            </w:pPr>
            <w:r w:rsidRPr="003C521E">
              <w:rPr>
                <w:rFonts w:ascii="Arial" w:hAnsi="Arial" w:cs="Arial"/>
                <w:sz w:val="20"/>
              </w:rPr>
              <w:t xml:space="preserve">wassergefährdende auswaschbare oder auslaugbare Materialien (z. B. Bauschutt, Schlacke, Teer, </w:t>
            </w:r>
            <w:proofErr w:type="spellStart"/>
            <w:r w:rsidRPr="003C521E">
              <w:rPr>
                <w:rFonts w:ascii="Arial" w:hAnsi="Arial" w:cs="Arial"/>
                <w:sz w:val="20"/>
              </w:rPr>
              <w:t>Imprägniermittel</w:t>
            </w:r>
            <w:proofErr w:type="spellEnd"/>
            <w:r w:rsidRPr="003C521E">
              <w:rPr>
                <w:rFonts w:ascii="Arial" w:hAnsi="Arial" w:cs="Arial"/>
                <w:sz w:val="20"/>
              </w:rPr>
              <w:t xml:space="preserve"> u. ä.) zum Straßen-, Wege-,  Eisenbahn- oder Wasserbau zu verwenden</w:t>
            </w:r>
          </w:p>
        </w:tc>
        <w:tc>
          <w:tcPr>
            <w:tcW w:w="6319" w:type="dxa"/>
            <w:gridSpan w:val="2"/>
            <w:shd w:val="clear" w:color="auto" w:fill="FFFFFF" w:themeFill="background1"/>
          </w:tcPr>
          <w:p w:rsidR="00544BB8" w:rsidRPr="003C521E" w:rsidRDefault="00544BB8" w:rsidP="00544BB8">
            <w:pPr>
              <w:pStyle w:val="Funotentext"/>
              <w:ind w:left="214" w:hanging="142"/>
              <w:jc w:val="center"/>
              <w:rPr>
                <w:rFonts w:ascii="Arial" w:hAnsi="Arial" w:cs="Arial"/>
                <w:sz w:val="20"/>
              </w:rPr>
            </w:pPr>
            <w:r w:rsidRPr="003C521E">
              <w:rPr>
                <w:rFonts w:ascii="Arial" w:hAnsi="Arial" w:cs="Arial"/>
                <w:sz w:val="20"/>
              </w:rPr>
              <w:t>verboten</w:t>
            </w:r>
          </w:p>
        </w:tc>
      </w:tr>
      <w:tr w:rsidR="00544BB8" w:rsidRPr="003C521E" w:rsidTr="00EC733B">
        <w:trPr>
          <w:tblHeader/>
        </w:trPr>
        <w:tc>
          <w:tcPr>
            <w:tcW w:w="562"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4.3</w:t>
            </w:r>
          </w:p>
        </w:tc>
        <w:tc>
          <w:tcPr>
            <w:tcW w:w="2758" w:type="dxa"/>
            <w:gridSpan w:val="2"/>
            <w:shd w:val="clear" w:color="auto" w:fill="FFFFFF" w:themeFill="background1"/>
          </w:tcPr>
          <w:p w:rsidR="00544BB8" w:rsidRPr="003C521E" w:rsidRDefault="009E152A" w:rsidP="00544BB8">
            <w:pPr>
              <w:pStyle w:val="Funotentext"/>
              <w:rPr>
                <w:rFonts w:ascii="Arial" w:hAnsi="Arial" w:cs="Arial"/>
                <w:sz w:val="20"/>
              </w:rPr>
            </w:pPr>
            <w:r>
              <w:rPr>
                <w:rFonts w:ascii="Arial" w:hAnsi="Arial" w:cs="Arial"/>
                <w:sz w:val="20"/>
              </w:rPr>
              <w:t>Baustelleneinrichtungen, Bau</w:t>
            </w:r>
            <w:r w:rsidR="00544BB8" w:rsidRPr="003C521E">
              <w:rPr>
                <w:rFonts w:ascii="Arial" w:hAnsi="Arial" w:cs="Arial"/>
                <w:sz w:val="20"/>
              </w:rPr>
              <w:t>stofflager zu errichten oder zu erweitern</w:t>
            </w:r>
          </w:p>
        </w:tc>
        <w:tc>
          <w:tcPr>
            <w:tcW w:w="4330" w:type="dxa"/>
            <w:shd w:val="clear" w:color="auto" w:fill="FFFFFF" w:themeFill="background1"/>
          </w:tcPr>
          <w:p w:rsidR="00544BB8" w:rsidRPr="003C521E" w:rsidRDefault="00544BB8" w:rsidP="00544BB8">
            <w:pPr>
              <w:pStyle w:val="Funotentext"/>
              <w:jc w:val="center"/>
              <w:rPr>
                <w:rFonts w:ascii="Arial" w:hAnsi="Arial" w:cs="Arial"/>
                <w:sz w:val="20"/>
              </w:rPr>
            </w:pPr>
            <w:r w:rsidRPr="003C521E">
              <w:rPr>
                <w:rFonts w:ascii="Arial" w:hAnsi="Arial" w:cs="Arial"/>
                <w:sz w:val="20"/>
              </w:rPr>
              <w:t>---</w:t>
            </w:r>
          </w:p>
        </w:tc>
        <w:tc>
          <w:tcPr>
            <w:tcW w:w="1989" w:type="dxa"/>
            <w:shd w:val="clear" w:color="auto" w:fill="FFFFFF" w:themeFill="background1"/>
          </w:tcPr>
          <w:p w:rsidR="00544BB8" w:rsidRPr="003C521E" w:rsidRDefault="00544BB8" w:rsidP="00544BB8">
            <w:pPr>
              <w:pStyle w:val="Funotentext"/>
              <w:jc w:val="center"/>
              <w:rPr>
                <w:rFonts w:ascii="Arial" w:hAnsi="Arial" w:cs="Arial"/>
                <w:sz w:val="20"/>
              </w:rPr>
            </w:pPr>
            <w:r w:rsidRPr="003C521E">
              <w:rPr>
                <w:rFonts w:ascii="Arial" w:hAnsi="Arial" w:cs="Arial"/>
                <w:sz w:val="20"/>
              </w:rPr>
              <w:t>verboten</w:t>
            </w:r>
          </w:p>
        </w:tc>
      </w:tr>
      <w:tr w:rsidR="00544BB8" w:rsidRPr="003C521E" w:rsidTr="00EC733B">
        <w:trPr>
          <w:tblHeader/>
        </w:trPr>
        <w:tc>
          <w:tcPr>
            <w:tcW w:w="562"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4.4</w:t>
            </w:r>
          </w:p>
        </w:tc>
        <w:tc>
          <w:tcPr>
            <w:tcW w:w="2758" w:type="dxa"/>
            <w:gridSpan w:val="2"/>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Bade- oder Zeltplätze einzurichten oder zu erweitern; Camping aller Art</w:t>
            </w:r>
          </w:p>
        </w:tc>
        <w:tc>
          <w:tcPr>
            <w:tcW w:w="4330"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 xml:space="preserve"> nur zulässig mit Abwasserentsorgung über eine dichte Sammelentwässerung unter Beachtung von Nr. 3.7</w:t>
            </w:r>
          </w:p>
        </w:tc>
        <w:tc>
          <w:tcPr>
            <w:tcW w:w="1989" w:type="dxa"/>
            <w:shd w:val="clear" w:color="auto" w:fill="FFFFFF" w:themeFill="background1"/>
          </w:tcPr>
          <w:p w:rsidR="00544BB8" w:rsidRPr="003C521E" w:rsidRDefault="00544BB8" w:rsidP="00544BB8">
            <w:pPr>
              <w:pStyle w:val="Funotentext"/>
              <w:jc w:val="center"/>
              <w:rPr>
                <w:rFonts w:ascii="Arial" w:hAnsi="Arial" w:cs="Arial"/>
                <w:sz w:val="20"/>
              </w:rPr>
            </w:pPr>
            <w:r w:rsidRPr="003C521E">
              <w:rPr>
                <w:rFonts w:ascii="Arial" w:hAnsi="Arial" w:cs="Arial"/>
                <w:sz w:val="20"/>
              </w:rPr>
              <w:t>verboten</w:t>
            </w:r>
          </w:p>
        </w:tc>
      </w:tr>
      <w:tr w:rsidR="00544BB8" w:rsidRPr="003C521E" w:rsidTr="00EC733B">
        <w:trPr>
          <w:tblHeader/>
        </w:trPr>
        <w:tc>
          <w:tcPr>
            <w:tcW w:w="562"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4.5</w:t>
            </w:r>
          </w:p>
        </w:tc>
        <w:tc>
          <w:tcPr>
            <w:tcW w:w="2758" w:type="dxa"/>
            <w:gridSpan w:val="2"/>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Sportanlagen zu errichten oder zu erweitern</w:t>
            </w:r>
          </w:p>
        </w:tc>
        <w:tc>
          <w:tcPr>
            <w:tcW w:w="4330" w:type="dxa"/>
            <w:shd w:val="clear" w:color="auto" w:fill="FFFFFF" w:themeFill="background1"/>
          </w:tcPr>
          <w:p w:rsidR="00544BB8" w:rsidRPr="003C521E" w:rsidRDefault="00544BB8" w:rsidP="00544BB8">
            <w:pPr>
              <w:pStyle w:val="Funotentext"/>
              <w:numPr>
                <w:ilvl w:val="0"/>
                <w:numId w:val="7"/>
              </w:numPr>
              <w:tabs>
                <w:tab w:val="clear" w:pos="1065"/>
              </w:tabs>
              <w:ind w:left="366" w:hanging="284"/>
              <w:rPr>
                <w:rFonts w:ascii="Arial" w:hAnsi="Arial" w:cs="Arial"/>
                <w:sz w:val="20"/>
              </w:rPr>
            </w:pPr>
            <w:r w:rsidRPr="003C521E">
              <w:rPr>
                <w:rFonts w:ascii="Arial" w:hAnsi="Arial" w:cs="Arial"/>
                <w:sz w:val="20"/>
              </w:rPr>
              <w:t>nur zulässig mit Abwasserentsorgung über eine dichte Sammelentwässerung unter Beachtung von Nr. 3.7</w:t>
            </w:r>
          </w:p>
          <w:p w:rsidR="00544BB8" w:rsidRPr="003C521E" w:rsidRDefault="00544BB8" w:rsidP="00544BB8">
            <w:pPr>
              <w:pStyle w:val="Funotentext"/>
              <w:numPr>
                <w:ilvl w:val="0"/>
                <w:numId w:val="7"/>
              </w:numPr>
              <w:tabs>
                <w:tab w:val="clear" w:pos="1065"/>
              </w:tabs>
              <w:ind w:left="366" w:hanging="284"/>
              <w:rPr>
                <w:rFonts w:ascii="Arial" w:hAnsi="Arial" w:cs="Arial"/>
                <w:sz w:val="20"/>
              </w:rPr>
            </w:pPr>
            <w:r w:rsidRPr="003C521E">
              <w:rPr>
                <w:rFonts w:ascii="Arial" w:hAnsi="Arial" w:cs="Arial"/>
                <w:sz w:val="20"/>
              </w:rPr>
              <w:t>verboten für Tontaubenschießanlagen und Motorsportanlagen</w:t>
            </w:r>
          </w:p>
        </w:tc>
        <w:tc>
          <w:tcPr>
            <w:tcW w:w="1989" w:type="dxa"/>
            <w:shd w:val="clear" w:color="auto" w:fill="FFFFFF" w:themeFill="background1"/>
          </w:tcPr>
          <w:p w:rsidR="00544BB8" w:rsidRPr="003C521E" w:rsidRDefault="00544BB8" w:rsidP="00544BB8">
            <w:pPr>
              <w:pStyle w:val="Funotentext"/>
              <w:jc w:val="center"/>
              <w:rPr>
                <w:rFonts w:ascii="Arial" w:hAnsi="Arial" w:cs="Arial"/>
                <w:sz w:val="20"/>
              </w:rPr>
            </w:pPr>
            <w:r w:rsidRPr="003C521E">
              <w:rPr>
                <w:rFonts w:ascii="Arial" w:hAnsi="Arial" w:cs="Arial"/>
                <w:sz w:val="20"/>
              </w:rPr>
              <w:t>verboten</w:t>
            </w:r>
          </w:p>
        </w:tc>
      </w:tr>
      <w:tr w:rsidR="00544BB8" w:rsidRPr="003C521E" w:rsidTr="00EC733B">
        <w:trPr>
          <w:tblHeader/>
        </w:trPr>
        <w:tc>
          <w:tcPr>
            <w:tcW w:w="562" w:type="dxa"/>
            <w:tcBorders>
              <w:bottom w:val="single" w:sz="4" w:space="0" w:color="auto"/>
            </w:tcBorders>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4.6</w:t>
            </w:r>
          </w:p>
        </w:tc>
        <w:tc>
          <w:tcPr>
            <w:tcW w:w="2758" w:type="dxa"/>
            <w:gridSpan w:val="2"/>
            <w:tcBorders>
              <w:bottom w:val="single" w:sz="4" w:space="0" w:color="auto"/>
            </w:tcBorders>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Großveranstaltungen durchzufüh</w:t>
            </w:r>
            <w:r w:rsidRPr="003C521E">
              <w:rPr>
                <w:rFonts w:ascii="Arial" w:hAnsi="Arial" w:cs="Arial"/>
                <w:sz w:val="20"/>
              </w:rPr>
              <w:softHyphen/>
              <w:t>ren</w:t>
            </w:r>
          </w:p>
        </w:tc>
        <w:tc>
          <w:tcPr>
            <w:tcW w:w="4330" w:type="dxa"/>
            <w:tcBorders>
              <w:bottom w:val="single" w:sz="4" w:space="0" w:color="auto"/>
            </w:tcBorders>
            <w:shd w:val="clear" w:color="auto" w:fill="FFFFFF" w:themeFill="background1"/>
          </w:tcPr>
          <w:p w:rsidR="00544BB8" w:rsidRPr="003C521E" w:rsidRDefault="00544BB8" w:rsidP="00544BB8">
            <w:pPr>
              <w:pStyle w:val="Funotentext"/>
              <w:numPr>
                <w:ilvl w:val="0"/>
                <w:numId w:val="7"/>
              </w:numPr>
              <w:tabs>
                <w:tab w:val="clear" w:pos="1065"/>
              </w:tabs>
              <w:ind w:left="366" w:hanging="284"/>
              <w:rPr>
                <w:rFonts w:ascii="Arial" w:hAnsi="Arial" w:cs="Arial"/>
                <w:sz w:val="20"/>
              </w:rPr>
            </w:pPr>
            <w:r w:rsidRPr="003C521E">
              <w:rPr>
                <w:rFonts w:ascii="Arial" w:hAnsi="Arial" w:cs="Arial"/>
                <w:sz w:val="20"/>
              </w:rPr>
              <w:t xml:space="preserve"> nur zulässig mit ordnungsgemäßer Abwasserentsorgung und ausreichenden, befestigten</w:t>
            </w:r>
            <w:r w:rsidRPr="003C521E">
              <w:rPr>
                <w:rFonts w:ascii="Arial" w:hAnsi="Arial" w:cs="Arial"/>
                <w:b/>
                <w:sz w:val="20"/>
              </w:rPr>
              <w:t xml:space="preserve"> </w:t>
            </w:r>
            <w:r w:rsidRPr="003C521E">
              <w:rPr>
                <w:rFonts w:ascii="Arial" w:hAnsi="Arial" w:cs="Arial"/>
                <w:sz w:val="20"/>
              </w:rPr>
              <w:t>Parkplätzen (wie z.B. bei Sportanlagen)</w:t>
            </w:r>
          </w:p>
          <w:p w:rsidR="00544BB8" w:rsidRPr="003C521E" w:rsidRDefault="00544BB8" w:rsidP="00544BB8">
            <w:pPr>
              <w:pStyle w:val="Funotentext"/>
              <w:numPr>
                <w:ilvl w:val="0"/>
                <w:numId w:val="7"/>
              </w:numPr>
              <w:tabs>
                <w:tab w:val="clear" w:pos="1065"/>
              </w:tabs>
              <w:ind w:left="366" w:hanging="284"/>
              <w:rPr>
                <w:rFonts w:ascii="Arial" w:hAnsi="Arial" w:cs="Arial"/>
                <w:sz w:val="20"/>
              </w:rPr>
            </w:pPr>
            <w:r w:rsidRPr="003C521E">
              <w:rPr>
                <w:rFonts w:ascii="Arial" w:hAnsi="Arial" w:cs="Arial"/>
                <w:sz w:val="20"/>
              </w:rPr>
              <w:t>verboten für Geländemotorsport</w:t>
            </w:r>
          </w:p>
        </w:tc>
        <w:tc>
          <w:tcPr>
            <w:tcW w:w="1989" w:type="dxa"/>
            <w:tcBorders>
              <w:bottom w:val="single" w:sz="4" w:space="0" w:color="auto"/>
            </w:tcBorders>
            <w:shd w:val="clear" w:color="auto" w:fill="FFFFFF" w:themeFill="background1"/>
          </w:tcPr>
          <w:p w:rsidR="00544BB8" w:rsidRPr="003C521E" w:rsidRDefault="00544BB8" w:rsidP="00544BB8">
            <w:pPr>
              <w:pStyle w:val="Funotentext"/>
              <w:jc w:val="center"/>
              <w:rPr>
                <w:rFonts w:ascii="Arial" w:hAnsi="Arial" w:cs="Arial"/>
                <w:sz w:val="20"/>
              </w:rPr>
            </w:pPr>
            <w:r w:rsidRPr="003C521E">
              <w:rPr>
                <w:rFonts w:ascii="Arial" w:hAnsi="Arial" w:cs="Arial"/>
                <w:sz w:val="20"/>
              </w:rPr>
              <w:t>verboten</w:t>
            </w:r>
          </w:p>
        </w:tc>
      </w:tr>
      <w:tr w:rsidR="00544BB8" w:rsidRPr="003C521E" w:rsidTr="00EC733B">
        <w:trPr>
          <w:tblHeader/>
        </w:trPr>
        <w:tc>
          <w:tcPr>
            <w:tcW w:w="562" w:type="dxa"/>
            <w:tcBorders>
              <w:bottom w:val="single" w:sz="4" w:space="0" w:color="auto"/>
            </w:tcBorders>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4.7</w:t>
            </w:r>
          </w:p>
        </w:tc>
        <w:tc>
          <w:tcPr>
            <w:tcW w:w="2758" w:type="dxa"/>
            <w:gridSpan w:val="2"/>
            <w:tcBorders>
              <w:bottom w:val="single" w:sz="4" w:space="0" w:color="auto"/>
            </w:tcBorders>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Friedhöfe zu errichten oder zu erweitern</w:t>
            </w:r>
          </w:p>
        </w:tc>
        <w:tc>
          <w:tcPr>
            <w:tcW w:w="6319" w:type="dxa"/>
            <w:gridSpan w:val="2"/>
            <w:tcBorders>
              <w:bottom w:val="single" w:sz="4" w:space="0" w:color="auto"/>
            </w:tcBorders>
            <w:shd w:val="clear" w:color="auto" w:fill="FFFFFF" w:themeFill="background1"/>
          </w:tcPr>
          <w:p w:rsidR="00544BB8" w:rsidRPr="003C521E" w:rsidRDefault="00544BB8" w:rsidP="00544BB8">
            <w:pPr>
              <w:pStyle w:val="Funotentext"/>
              <w:jc w:val="center"/>
              <w:rPr>
                <w:rFonts w:ascii="Arial" w:hAnsi="Arial" w:cs="Arial"/>
                <w:sz w:val="20"/>
              </w:rPr>
            </w:pPr>
            <w:r w:rsidRPr="003C521E">
              <w:rPr>
                <w:rFonts w:ascii="Arial" w:hAnsi="Arial" w:cs="Arial"/>
                <w:sz w:val="20"/>
              </w:rPr>
              <w:t>verboten</w:t>
            </w:r>
          </w:p>
        </w:tc>
      </w:tr>
      <w:tr w:rsidR="00EC733B" w:rsidRPr="003C521E" w:rsidTr="00507A28">
        <w:trPr>
          <w:tblHeader/>
        </w:trPr>
        <w:tc>
          <w:tcPr>
            <w:tcW w:w="562" w:type="dxa"/>
            <w:tcBorders>
              <w:top w:val="nil"/>
            </w:tcBorders>
            <w:shd w:val="clear" w:color="auto" w:fill="FFFFFF" w:themeFill="background1"/>
          </w:tcPr>
          <w:p w:rsidR="00EC733B" w:rsidRPr="003C521E" w:rsidRDefault="00EC733B" w:rsidP="00544BB8">
            <w:pPr>
              <w:pStyle w:val="Funotentext"/>
              <w:rPr>
                <w:rFonts w:ascii="Arial" w:hAnsi="Arial" w:cs="Arial"/>
                <w:sz w:val="20"/>
              </w:rPr>
            </w:pPr>
            <w:r w:rsidRPr="003C521E">
              <w:rPr>
                <w:rFonts w:ascii="Arial" w:hAnsi="Arial" w:cs="Arial"/>
                <w:sz w:val="20"/>
              </w:rPr>
              <w:t>4.8</w:t>
            </w:r>
          </w:p>
        </w:tc>
        <w:tc>
          <w:tcPr>
            <w:tcW w:w="2758" w:type="dxa"/>
            <w:gridSpan w:val="2"/>
            <w:tcBorders>
              <w:top w:val="nil"/>
            </w:tcBorders>
            <w:shd w:val="clear" w:color="auto" w:fill="FFFFFF" w:themeFill="background1"/>
          </w:tcPr>
          <w:p w:rsidR="00EC733B" w:rsidRPr="003C521E" w:rsidRDefault="00EC733B" w:rsidP="009E152A">
            <w:pPr>
              <w:pStyle w:val="Funotentext"/>
              <w:rPr>
                <w:rFonts w:ascii="Arial" w:hAnsi="Arial" w:cs="Arial"/>
                <w:sz w:val="20"/>
              </w:rPr>
            </w:pPr>
            <w:r w:rsidRPr="003C521E">
              <w:rPr>
                <w:rFonts w:ascii="Arial" w:hAnsi="Arial" w:cs="Arial"/>
                <w:sz w:val="20"/>
              </w:rPr>
              <w:t>Flugplätze einschl. Sicherheitsflächen, Notabwurfplätze, militäri</w:t>
            </w:r>
            <w:r w:rsidRPr="003C521E">
              <w:rPr>
                <w:rFonts w:ascii="Arial" w:hAnsi="Arial" w:cs="Arial"/>
                <w:sz w:val="20"/>
              </w:rPr>
              <w:softHyphen/>
              <w:t>sche Anlagen und Übungsplätze zu errichten oder zu erweitern</w:t>
            </w:r>
          </w:p>
        </w:tc>
        <w:tc>
          <w:tcPr>
            <w:tcW w:w="6319" w:type="dxa"/>
            <w:gridSpan w:val="2"/>
            <w:tcBorders>
              <w:top w:val="nil"/>
            </w:tcBorders>
            <w:shd w:val="clear" w:color="auto" w:fill="FFFFFF" w:themeFill="background1"/>
          </w:tcPr>
          <w:p w:rsidR="00EC733B" w:rsidRPr="003C521E" w:rsidRDefault="00EC733B" w:rsidP="00544BB8">
            <w:pPr>
              <w:pStyle w:val="Funotentext"/>
              <w:jc w:val="center"/>
              <w:rPr>
                <w:rFonts w:ascii="Arial" w:hAnsi="Arial" w:cs="Arial"/>
                <w:sz w:val="20"/>
              </w:rPr>
            </w:pPr>
            <w:r w:rsidRPr="003C521E">
              <w:rPr>
                <w:rFonts w:ascii="Arial" w:hAnsi="Arial" w:cs="Arial"/>
                <w:sz w:val="20"/>
              </w:rPr>
              <w:t>verboten</w:t>
            </w:r>
          </w:p>
        </w:tc>
      </w:tr>
      <w:tr w:rsidR="00EC733B" w:rsidRPr="003C521E" w:rsidTr="00507A28">
        <w:trPr>
          <w:tblHeader/>
        </w:trPr>
        <w:tc>
          <w:tcPr>
            <w:tcW w:w="562" w:type="dxa"/>
            <w:shd w:val="clear" w:color="auto" w:fill="FFFFFF" w:themeFill="background1"/>
          </w:tcPr>
          <w:p w:rsidR="00EC733B" w:rsidRPr="003C521E" w:rsidRDefault="00EC733B" w:rsidP="00544BB8">
            <w:pPr>
              <w:pStyle w:val="Funotentext"/>
              <w:rPr>
                <w:rFonts w:ascii="Arial" w:hAnsi="Arial" w:cs="Arial"/>
                <w:sz w:val="20"/>
              </w:rPr>
            </w:pPr>
            <w:r w:rsidRPr="003C521E">
              <w:rPr>
                <w:rFonts w:ascii="Arial" w:hAnsi="Arial" w:cs="Arial"/>
                <w:sz w:val="20"/>
              </w:rPr>
              <w:t>4.9</w:t>
            </w:r>
          </w:p>
        </w:tc>
        <w:tc>
          <w:tcPr>
            <w:tcW w:w="2758" w:type="dxa"/>
            <w:gridSpan w:val="2"/>
            <w:shd w:val="clear" w:color="auto" w:fill="FFFFFF" w:themeFill="background1"/>
          </w:tcPr>
          <w:p w:rsidR="00EC733B" w:rsidRPr="003C521E" w:rsidRDefault="00EC733B" w:rsidP="009E152A">
            <w:pPr>
              <w:pStyle w:val="Funotentext"/>
              <w:rPr>
                <w:rFonts w:ascii="Arial" w:hAnsi="Arial" w:cs="Arial"/>
                <w:sz w:val="20"/>
              </w:rPr>
            </w:pPr>
            <w:r w:rsidRPr="003C521E">
              <w:rPr>
                <w:rFonts w:ascii="Arial" w:hAnsi="Arial" w:cs="Arial"/>
                <w:sz w:val="20"/>
              </w:rPr>
              <w:t>Militärische Übungen durchzuführen</w:t>
            </w:r>
          </w:p>
        </w:tc>
        <w:tc>
          <w:tcPr>
            <w:tcW w:w="6319" w:type="dxa"/>
            <w:gridSpan w:val="2"/>
            <w:shd w:val="clear" w:color="auto" w:fill="FFFFFF" w:themeFill="background1"/>
          </w:tcPr>
          <w:p w:rsidR="00EC733B" w:rsidRPr="003C521E" w:rsidRDefault="00EC733B" w:rsidP="00544BB8">
            <w:pPr>
              <w:pStyle w:val="Funotentext"/>
              <w:jc w:val="center"/>
              <w:rPr>
                <w:rFonts w:ascii="Arial" w:hAnsi="Arial" w:cs="Arial"/>
                <w:sz w:val="20"/>
              </w:rPr>
            </w:pPr>
            <w:r w:rsidRPr="003C521E">
              <w:rPr>
                <w:rFonts w:ascii="Arial" w:hAnsi="Arial" w:cs="Arial"/>
                <w:sz w:val="20"/>
              </w:rPr>
              <w:t>verboten</w:t>
            </w:r>
          </w:p>
        </w:tc>
      </w:tr>
      <w:tr w:rsidR="00EC733B" w:rsidRPr="003C521E" w:rsidTr="00507A28">
        <w:trPr>
          <w:tblHeader/>
        </w:trPr>
        <w:tc>
          <w:tcPr>
            <w:tcW w:w="562" w:type="dxa"/>
            <w:shd w:val="clear" w:color="auto" w:fill="FFFFFF" w:themeFill="background1"/>
          </w:tcPr>
          <w:p w:rsidR="00EC733B" w:rsidRPr="003C521E" w:rsidRDefault="00EC733B" w:rsidP="00544BB8">
            <w:pPr>
              <w:pStyle w:val="Funotentext"/>
              <w:rPr>
                <w:rFonts w:ascii="Arial" w:hAnsi="Arial" w:cs="Arial"/>
                <w:sz w:val="20"/>
              </w:rPr>
            </w:pPr>
            <w:r w:rsidRPr="003C521E">
              <w:rPr>
                <w:rFonts w:ascii="Arial" w:hAnsi="Arial" w:cs="Arial"/>
                <w:sz w:val="20"/>
              </w:rPr>
              <w:lastRenderedPageBreak/>
              <w:t>4.10</w:t>
            </w:r>
          </w:p>
        </w:tc>
        <w:tc>
          <w:tcPr>
            <w:tcW w:w="2758" w:type="dxa"/>
            <w:gridSpan w:val="2"/>
            <w:shd w:val="clear" w:color="auto" w:fill="FFFFFF" w:themeFill="background1"/>
          </w:tcPr>
          <w:p w:rsidR="00EC733B" w:rsidRPr="003C521E" w:rsidRDefault="00EC733B" w:rsidP="00544BB8">
            <w:pPr>
              <w:pStyle w:val="Funotentext"/>
              <w:rPr>
                <w:rFonts w:ascii="Arial" w:hAnsi="Arial" w:cs="Arial"/>
                <w:sz w:val="20"/>
              </w:rPr>
            </w:pPr>
            <w:r w:rsidRPr="003C521E">
              <w:rPr>
                <w:rFonts w:ascii="Arial" w:hAnsi="Arial" w:cs="Arial"/>
                <w:sz w:val="20"/>
              </w:rPr>
              <w:t>Kleingartenanlagen zu errichten oder zu erweitern</w:t>
            </w:r>
          </w:p>
        </w:tc>
        <w:tc>
          <w:tcPr>
            <w:tcW w:w="6319" w:type="dxa"/>
            <w:gridSpan w:val="2"/>
            <w:shd w:val="clear" w:color="auto" w:fill="FFFFFF" w:themeFill="background1"/>
          </w:tcPr>
          <w:p w:rsidR="00EC733B" w:rsidRPr="003C521E" w:rsidRDefault="00EC733B" w:rsidP="00544BB8">
            <w:pPr>
              <w:pStyle w:val="Funotentext"/>
              <w:jc w:val="center"/>
              <w:rPr>
                <w:rFonts w:ascii="Arial" w:hAnsi="Arial" w:cs="Arial"/>
                <w:sz w:val="20"/>
              </w:rPr>
            </w:pPr>
            <w:r w:rsidRPr="003C521E">
              <w:rPr>
                <w:rFonts w:ascii="Arial" w:hAnsi="Arial" w:cs="Arial"/>
                <w:sz w:val="20"/>
              </w:rPr>
              <w:t>verboten</w:t>
            </w:r>
          </w:p>
        </w:tc>
      </w:tr>
      <w:tr w:rsidR="00EC733B" w:rsidRPr="003C521E" w:rsidTr="00507A28">
        <w:trPr>
          <w:tblHeader/>
        </w:trPr>
        <w:tc>
          <w:tcPr>
            <w:tcW w:w="562" w:type="dxa"/>
            <w:shd w:val="clear" w:color="auto" w:fill="FFFFFF" w:themeFill="background1"/>
          </w:tcPr>
          <w:p w:rsidR="00EC733B" w:rsidRPr="003C521E" w:rsidRDefault="00EC733B" w:rsidP="00544BB8">
            <w:pPr>
              <w:pStyle w:val="Funotentext"/>
              <w:rPr>
                <w:rFonts w:ascii="Arial" w:hAnsi="Arial" w:cs="Arial"/>
                <w:sz w:val="20"/>
              </w:rPr>
            </w:pPr>
            <w:r w:rsidRPr="003C521E">
              <w:rPr>
                <w:rFonts w:ascii="Arial" w:hAnsi="Arial" w:cs="Arial"/>
                <w:sz w:val="20"/>
              </w:rPr>
              <w:t>4.11</w:t>
            </w:r>
          </w:p>
        </w:tc>
        <w:tc>
          <w:tcPr>
            <w:tcW w:w="2758" w:type="dxa"/>
            <w:gridSpan w:val="2"/>
            <w:shd w:val="clear" w:color="auto" w:fill="FFFFFF" w:themeFill="background1"/>
          </w:tcPr>
          <w:p w:rsidR="00EC733B" w:rsidRPr="003C521E" w:rsidRDefault="00EC733B" w:rsidP="00544BB8">
            <w:pPr>
              <w:pStyle w:val="Funotentext"/>
              <w:rPr>
                <w:rFonts w:ascii="Arial" w:hAnsi="Arial" w:cs="Arial"/>
                <w:sz w:val="20"/>
              </w:rPr>
            </w:pPr>
            <w:r w:rsidRPr="003C521E">
              <w:rPr>
                <w:rFonts w:ascii="Arial" w:hAnsi="Arial" w:cs="Arial"/>
                <w:sz w:val="20"/>
              </w:rPr>
              <w:t>Anwendung von Pflanzenschutz</w:t>
            </w:r>
            <w:r w:rsidRPr="003C521E">
              <w:rPr>
                <w:rFonts w:ascii="Arial" w:hAnsi="Arial" w:cs="Arial"/>
                <w:sz w:val="20"/>
              </w:rPr>
              <w:softHyphen/>
              <w:t>mitteln auf Freilandflächen, die nicht unter Nr. 6 fallen</w:t>
            </w:r>
          </w:p>
        </w:tc>
        <w:tc>
          <w:tcPr>
            <w:tcW w:w="6319" w:type="dxa"/>
            <w:gridSpan w:val="2"/>
            <w:shd w:val="clear" w:color="auto" w:fill="FFFFFF" w:themeFill="background1"/>
          </w:tcPr>
          <w:p w:rsidR="00EC733B" w:rsidRPr="003C521E" w:rsidRDefault="00EC733B" w:rsidP="00544BB8">
            <w:pPr>
              <w:pStyle w:val="Funotentext"/>
              <w:jc w:val="center"/>
              <w:rPr>
                <w:rFonts w:ascii="Arial" w:hAnsi="Arial" w:cs="Arial"/>
                <w:sz w:val="20"/>
              </w:rPr>
            </w:pPr>
          </w:p>
          <w:p w:rsidR="00EC733B" w:rsidRPr="003C521E" w:rsidRDefault="00EC733B" w:rsidP="00544BB8">
            <w:pPr>
              <w:pStyle w:val="Funotentext"/>
              <w:jc w:val="center"/>
              <w:rPr>
                <w:rFonts w:ascii="Arial" w:hAnsi="Arial" w:cs="Arial"/>
                <w:sz w:val="20"/>
              </w:rPr>
            </w:pPr>
            <w:r w:rsidRPr="003C521E">
              <w:rPr>
                <w:rFonts w:ascii="Arial" w:hAnsi="Arial" w:cs="Arial"/>
                <w:sz w:val="20"/>
              </w:rPr>
              <w:t>verboten</w:t>
            </w:r>
          </w:p>
          <w:p w:rsidR="00EC733B" w:rsidRPr="003C521E" w:rsidRDefault="00EC733B" w:rsidP="00544BB8">
            <w:pPr>
              <w:pStyle w:val="Funotentext"/>
              <w:jc w:val="center"/>
              <w:rPr>
                <w:rFonts w:ascii="Arial" w:hAnsi="Arial" w:cs="Arial"/>
                <w:sz w:val="20"/>
              </w:rPr>
            </w:pPr>
          </w:p>
          <w:p w:rsidR="00EC733B" w:rsidRPr="003C521E" w:rsidRDefault="00EC733B" w:rsidP="00544BB8">
            <w:pPr>
              <w:pStyle w:val="Funotentext"/>
              <w:jc w:val="center"/>
              <w:rPr>
                <w:rFonts w:ascii="Arial" w:hAnsi="Arial" w:cs="Arial"/>
                <w:sz w:val="20"/>
              </w:rPr>
            </w:pPr>
          </w:p>
          <w:p w:rsidR="00EC733B" w:rsidRPr="003C521E" w:rsidRDefault="00EC733B" w:rsidP="00544BB8">
            <w:pPr>
              <w:pStyle w:val="Funotentext"/>
              <w:jc w:val="center"/>
              <w:rPr>
                <w:rFonts w:ascii="Arial" w:hAnsi="Arial" w:cs="Arial"/>
                <w:sz w:val="20"/>
              </w:rPr>
            </w:pPr>
          </w:p>
        </w:tc>
      </w:tr>
      <w:tr w:rsidR="00544BB8" w:rsidRPr="003C521E" w:rsidTr="00EC733B">
        <w:trPr>
          <w:tblHeader/>
        </w:trPr>
        <w:tc>
          <w:tcPr>
            <w:tcW w:w="562"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4.12</w:t>
            </w:r>
          </w:p>
        </w:tc>
        <w:tc>
          <w:tcPr>
            <w:tcW w:w="2758" w:type="dxa"/>
            <w:gridSpan w:val="2"/>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Düngen mit Stick</w:t>
            </w:r>
            <w:r w:rsidRPr="003C521E">
              <w:rPr>
                <w:rFonts w:ascii="Arial" w:hAnsi="Arial" w:cs="Arial"/>
                <w:sz w:val="20"/>
              </w:rPr>
              <w:softHyphen/>
              <w:t>stoffdüngern</w:t>
            </w:r>
          </w:p>
        </w:tc>
        <w:tc>
          <w:tcPr>
            <w:tcW w:w="4330"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 xml:space="preserve">nur zulässig bei standort- und bedarfsgerechter Düngung, die nicht unter Ziffer 6 fällt </w:t>
            </w:r>
          </w:p>
        </w:tc>
        <w:tc>
          <w:tcPr>
            <w:tcW w:w="1989"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 xml:space="preserve">nur standort- und bedarfsgerechte Düngung mit Mineraldünger, die nicht unter Ziffer 6 fällt zulässig </w:t>
            </w:r>
          </w:p>
        </w:tc>
      </w:tr>
      <w:tr w:rsidR="00544BB8" w:rsidRPr="003C521E" w:rsidTr="00EC733B">
        <w:trPr>
          <w:tblHeader/>
        </w:trPr>
        <w:tc>
          <w:tcPr>
            <w:tcW w:w="562"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4.13</w:t>
            </w:r>
          </w:p>
        </w:tc>
        <w:tc>
          <w:tcPr>
            <w:tcW w:w="2758" w:type="dxa"/>
            <w:gridSpan w:val="2"/>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Beregnung von öffentlichen Grünanlagen, Rasensport- und Golfplätzen</w:t>
            </w:r>
          </w:p>
        </w:tc>
        <w:tc>
          <w:tcPr>
            <w:tcW w:w="4330" w:type="dxa"/>
            <w:shd w:val="clear" w:color="auto" w:fill="FFFFFF" w:themeFill="background1"/>
          </w:tcPr>
          <w:p w:rsidR="00544BB8" w:rsidRPr="003C521E" w:rsidRDefault="00544BB8" w:rsidP="00544BB8">
            <w:pPr>
              <w:pStyle w:val="Funotentext"/>
              <w:rPr>
                <w:rFonts w:ascii="Arial" w:hAnsi="Arial" w:cs="Arial"/>
                <w:sz w:val="20"/>
              </w:rPr>
            </w:pPr>
            <w:r w:rsidRPr="003C521E">
              <w:rPr>
                <w:rFonts w:ascii="Arial" w:hAnsi="Arial" w:cs="Arial"/>
                <w:sz w:val="20"/>
              </w:rPr>
              <w:t>nur zulässig nach Maßgabe der Beregnungsberatung oder bis zu einer Bodenfeuchte von 70 % der nutzbaren Feldkapazität</w:t>
            </w:r>
          </w:p>
        </w:tc>
        <w:tc>
          <w:tcPr>
            <w:tcW w:w="1989" w:type="dxa"/>
            <w:shd w:val="clear" w:color="auto" w:fill="FFFFFF" w:themeFill="background1"/>
          </w:tcPr>
          <w:p w:rsidR="00544BB8" w:rsidRPr="003C521E" w:rsidRDefault="00544BB8" w:rsidP="00544BB8">
            <w:pPr>
              <w:pStyle w:val="Funotentext"/>
              <w:jc w:val="center"/>
              <w:rPr>
                <w:rFonts w:ascii="Arial" w:hAnsi="Arial" w:cs="Arial"/>
                <w:sz w:val="20"/>
              </w:rPr>
            </w:pPr>
            <w:r w:rsidRPr="003C521E">
              <w:rPr>
                <w:rFonts w:ascii="Arial" w:hAnsi="Arial" w:cs="Arial"/>
                <w:sz w:val="20"/>
              </w:rPr>
              <w:t>verboten</w:t>
            </w:r>
          </w:p>
        </w:tc>
      </w:tr>
      <w:tr w:rsidR="00EC733B" w:rsidRPr="003C521E" w:rsidTr="00EC733B">
        <w:trPr>
          <w:tblHeader/>
        </w:trPr>
        <w:tc>
          <w:tcPr>
            <w:tcW w:w="562" w:type="dxa"/>
            <w:shd w:val="clear" w:color="auto" w:fill="F2F2F2" w:themeFill="background1" w:themeFillShade="F2"/>
          </w:tcPr>
          <w:p w:rsidR="00EC733B" w:rsidRPr="003C521E" w:rsidRDefault="00EC733B" w:rsidP="00EC733B">
            <w:pPr>
              <w:pStyle w:val="Funotentext"/>
              <w:widowControl w:val="0"/>
              <w:rPr>
                <w:rFonts w:ascii="Arial" w:hAnsi="Arial" w:cs="Arial"/>
                <w:sz w:val="20"/>
              </w:rPr>
            </w:pPr>
            <w:r w:rsidRPr="003C521E">
              <w:rPr>
                <w:rFonts w:ascii="Arial" w:hAnsi="Arial" w:cs="Arial"/>
                <w:sz w:val="20"/>
              </w:rPr>
              <w:t>5.</w:t>
            </w:r>
          </w:p>
        </w:tc>
        <w:tc>
          <w:tcPr>
            <w:tcW w:w="9077" w:type="dxa"/>
            <w:gridSpan w:val="4"/>
            <w:shd w:val="clear" w:color="auto" w:fill="F2F2F2" w:themeFill="background1" w:themeFillShade="F2"/>
          </w:tcPr>
          <w:p w:rsidR="00EC733B" w:rsidRPr="003C521E" w:rsidRDefault="00EC733B" w:rsidP="00EC733B">
            <w:pPr>
              <w:pStyle w:val="Funotentext"/>
              <w:rPr>
                <w:rFonts w:ascii="Arial" w:hAnsi="Arial" w:cs="Arial"/>
                <w:sz w:val="20"/>
              </w:rPr>
            </w:pPr>
            <w:r w:rsidRPr="003C521E">
              <w:rPr>
                <w:rFonts w:ascii="Arial" w:hAnsi="Arial" w:cs="Arial"/>
                <w:b/>
                <w:sz w:val="20"/>
              </w:rPr>
              <w:t>bei baulichen Anlagen</w:t>
            </w:r>
          </w:p>
        </w:tc>
      </w:tr>
      <w:tr w:rsidR="00EC733B" w:rsidRPr="003C521E" w:rsidTr="00EC733B">
        <w:trPr>
          <w:tblHeader/>
        </w:trPr>
        <w:tc>
          <w:tcPr>
            <w:tcW w:w="562" w:type="dxa"/>
            <w:shd w:val="clear" w:color="auto" w:fill="FFFFFF" w:themeFill="background1"/>
          </w:tcPr>
          <w:p w:rsidR="00EC733B" w:rsidRPr="003C521E" w:rsidRDefault="00EC733B" w:rsidP="00EC733B">
            <w:pPr>
              <w:pStyle w:val="Funotentext"/>
              <w:widowControl w:val="0"/>
              <w:rPr>
                <w:rFonts w:ascii="Arial" w:hAnsi="Arial" w:cs="Arial"/>
                <w:sz w:val="20"/>
              </w:rPr>
            </w:pPr>
            <w:r w:rsidRPr="003C521E">
              <w:rPr>
                <w:rFonts w:ascii="Arial" w:hAnsi="Arial" w:cs="Arial"/>
                <w:sz w:val="20"/>
              </w:rPr>
              <w:t>5.1</w:t>
            </w:r>
          </w:p>
        </w:tc>
        <w:tc>
          <w:tcPr>
            <w:tcW w:w="2758" w:type="dxa"/>
            <w:gridSpan w:val="2"/>
            <w:shd w:val="clear" w:color="auto" w:fill="FFFFFF" w:themeFill="background1"/>
          </w:tcPr>
          <w:p w:rsidR="00EC733B" w:rsidRPr="003C521E" w:rsidRDefault="00EC733B" w:rsidP="00EC733B">
            <w:pPr>
              <w:pStyle w:val="Funotentext"/>
              <w:keepNext/>
              <w:rPr>
                <w:rFonts w:ascii="Arial" w:hAnsi="Arial" w:cs="Arial"/>
                <w:sz w:val="20"/>
              </w:rPr>
            </w:pPr>
            <w:r w:rsidRPr="003C521E">
              <w:rPr>
                <w:rFonts w:ascii="Arial" w:hAnsi="Arial" w:cs="Arial"/>
                <w:sz w:val="20"/>
              </w:rPr>
              <w:t xml:space="preserve">bauliche Anlagen zu errichten oder zu erweitern </w:t>
            </w:r>
          </w:p>
        </w:tc>
        <w:tc>
          <w:tcPr>
            <w:tcW w:w="4330" w:type="dxa"/>
            <w:shd w:val="clear" w:color="auto" w:fill="FFFFFF" w:themeFill="background1"/>
          </w:tcPr>
          <w:p w:rsidR="00EC733B" w:rsidRPr="003C521E" w:rsidRDefault="00EC733B" w:rsidP="00EC733B">
            <w:pPr>
              <w:pStyle w:val="Funotentext"/>
              <w:keepNext/>
              <w:rPr>
                <w:rFonts w:ascii="Arial" w:hAnsi="Arial" w:cs="Arial"/>
                <w:sz w:val="20"/>
              </w:rPr>
            </w:pPr>
            <w:r w:rsidRPr="003C521E">
              <w:rPr>
                <w:rFonts w:ascii="Arial" w:hAnsi="Arial" w:cs="Arial"/>
                <w:sz w:val="20"/>
              </w:rPr>
              <w:t xml:space="preserve">nur zulässig, </w:t>
            </w:r>
          </w:p>
          <w:p w:rsidR="00EC733B" w:rsidRPr="003C521E" w:rsidRDefault="00EC733B" w:rsidP="00EC733B">
            <w:pPr>
              <w:pStyle w:val="Funotentext"/>
              <w:keepNext/>
              <w:numPr>
                <w:ilvl w:val="0"/>
                <w:numId w:val="8"/>
              </w:numPr>
              <w:tabs>
                <w:tab w:val="clear" w:pos="1065"/>
              </w:tabs>
              <w:ind w:left="213" w:hanging="141"/>
              <w:rPr>
                <w:rFonts w:ascii="Arial" w:hAnsi="Arial" w:cs="Arial"/>
                <w:sz w:val="20"/>
              </w:rPr>
            </w:pPr>
            <w:r w:rsidRPr="003C521E">
              <w:rPr>
                <w:rFonts w:ascii="Arial" w:hAnsi="Arial" w:cs="Arial"/>
                <w:sz w:val="20"/>
              </w:rPr>
              <w:t xml:space="preserve">wenn kein häusliches oder gewerbliches Abwasser anfällt oder in eine dichte Sammelentwässerung eingeleitet wird unter Beachtung von Nr. 3.7 </w:t>
            </w:r>
          </w:p>
        </w:tc>
        <w:tc>
          <w:tcPr>
            <w:tcW w:w="1989" w:type="dxa"/>
            <w:shd w:val="clear" w:color="auto" w:fill="FFFFFF" w:themeFill="background1"/>
          </w:tcPr>
          <w:p w:rsidR="00EC733B" w:rsidRPr="003C521E" w:rsidRDefault="00EC733B" w:rsidP="00EC733B">
            <w:pPr>
              <w:pStyle w:val="Funotentext"/>
              <w:keepNext/>
              <w:jc w:val="center"/>
              <w:rPr>
                <w:rFonts w:ascii="Arial" w:hAnsi="Arial" w:cs="Arial"/>
                <w:sz w:val="20"/>
              </w:rPr>
            </w:pPr>
            <w:r w:rsidRPr="003C521E">
              <w:rPr>
                <w:rFonts w:ascii="Arial" w:hAnsi="Arial" w:cs="Arial"/>
                <w:sz w:val="20"/>
              </w:rPr>
              <w:t>verboten</w:t>
            </w:r>
          </w:p>
        </w:tc>
      </w:tr>
      <w:tr w:rsidR="0022672A" w:rsidRPr="003C521E" w:rsidTr="00507A28">
        <w:trPr>
          <w:tblHeader/>
        </w:trPr>
        <w:tc>
          <w:tcPr>
            <w:tcW w:w="562" w:type="dxa"/>
            <w:shd w:val="clear" w:color="auto" w:fill="FFFFFF" w:themeFill="background1"/>
          </w:tcPr>
          <w:p w:rsidR="0022672A" w:rsidRPr="003C521E" w:rsidRDefault="0022672A" w:rsidP="00EC733B">
            <w:pPr>
              <w:pStyle w:val="Funotentext"/>
              <w:rPr>
                <w:rFonts w:ascii="Arial" w:hAnsi="Arial" w:cs="Arial"/>
                <w:sz w:val="20"/>
              </w:rPr>
            </w:pPr>
            <w:r w:rsidRPr="003C521E">
              <w:rPr>
                <w:rFonts w:ascii="Arial" w:hAnsi="Arial" w:cs="Arial"/>
                <w:sz w:val="20"/>
              </w:rPr>
              <w:t>5.2</w:t>
            </w:r>
          </w:p>
        </w:tc>
        <w:tc>
          <w:tcPr>
            <w:tcW w:w="2758" w:type="dxa"/>
            <w:gridSpan w:val="2"/>
            <w:shd w:val="clear" w:color="auto" w:fill="FFFFFF" w:themeFill="background1"/>
          </w:tcPr>
          <w:p w:rsidR="0022672A" w:rsidRPr="003C521E" w:rsidRDefault="0022672A" w:rsidP="00EC733B">
            <w:pPr>
              <w:pStyle w:val="Funotentext"/>
              <w:rPr>
                <w:rFonts w:ascii="Arial" w:hAnsi="Arial" w:cs="Arial"/>
                <w:sz w:val="20"/>
              </w:rPr>
            </w:pPr>
            <w:r w:rsidRPr="003C521E">
              <w:rPr>
                <w:rFonts w:ascii="Arial" w:hAnsi="Arial" w:cs="Arial"/>
                <w:sz w:val="20"/>
              </w:rPr>
              <w:t xml:space="preserve">Ausweisung neuer Baugebiete </w:t>
            </w:r>
          </w:p>
        </w:tc>
        <w:tc>
          <w:tcPr>
            <w:tcW w:w="6319" w:type="dxa"/>
            <w:gridSpan w:val="2"/>
            <w:shd w:val="clear" w:color="auto" w:fill="FFFFFF" w:themeFill="background1"/>
          </w:tcPr>
          <w:p w:rsidR="0022672A" w:rsidRPr="003C521E" w:rsidRDefault="0022672A" w:rsidP="00EC733B">
            <w:pPr>
              <w:pStyle w:val="Funotentext"/>
              <w:keepNext/>
              <w:jc w:val="center"/>
              <w:rPr>
                <w:rFonts w:ascii="Arial" w:hAnsi="Arial" w:cs="Arial"/>
                <w:sz w:val="20"/>
              </w:rPr>
            </w:pPr>
            <w:r w:rsidRPr="003C521E">
              <w:rPr>
                <w:rFonts w:ascii="Arial" w:hAnsi="Arial" w:cs="Arial"/>
                <w:sz w:val="20"/>
              </w:rPr>
              <w:t>verboten</w:t>
            </w:r>
          </w:p>
        </w:tc>
      </w:tr>
      <w:tr w:rsidR="00EC733B" w:rsidRPr="003C521E" w:rsidTr="00EC733B">
        <w:trPr>
          <w:tblHeader/>
        </w:trPr>
        <w:tc>
          <w:tcPr>
            <w:tcW w:w="562" w:type="dxa"/>
            <w:shd w:val="clear" w:color="auto" w:fill="FFFFFF" w:themeFill="background1"/>
          </w:tcPr>
          <w:p w:rsidR="00EC733B" w:rsidRPr="003C521E" w:rsidRDefault="00EC733B" w:rsidP="00EC733B">
            <w:pPr>
              <w:pStyle w:val="Funotentext"/>
              <w:rPr>
                <w:rFonts w:ascii="Arial" w:hAnsi="Arial" w:cs="Arial"/>
                <w:sz w:val="20"/>
              </w:rPr>
            </w:pPr>
            <w:r w:rsidRPr="003C521E">
              <w:rPr>
                <w:rFonts w:ascii="Arial" w:hAnsi="Arial" w:cs="Arial"/>
                <w:sz w:val="20"/>
              </w:rPr>
              <w:t xml:space="preserve">5.3 </w:t>
            </w:r>
          </w:p>
        </w:tc>
        <w:tc>
          <w:tcPr>
            <w:tcW w:w="2758" w:type="dxa"/>
            <w:gridSpan w:val="2"/>
            <w:shd w:val="clear" w:color="auto" w:fill="FFFFFF" w:themeFill="background1"/>
          </w:tcPr>
          <w:p w:rsidR="00EC733B" w:rsidRPr="003C521E" w:rsidRDefault="00EC733B" w:rsidP="00EC733B">
            <w:pPr>
              <w:pStyle w:val="Funotentext"/>
              <w:rPr>
                <w:rFonts w:ascii="Arial" w:hAnsi="Arial" w:cs="Arial"/>
                <w:sz w:val="20"/>
              </w:rPr>
            </w:pPr>
            <w:r w:rsidRPr="003C521E">
              <w:rPr>
                <w:rFonts w:ascii="Arial" w:hAnsi="Arial" w:cs="Arial"/>
                <w:sz w:val="20"/>
              </w:rPr>
              <w:t>Stallungen zu errichten oder zu erwei</w:t>
            </w:r>
            <w:r w:rsidRPr="003C521E">
              <w:rPr>
                <w:rFonts w:ascii="Arial" w:hAnsi="Arial" w:cs="Arial"/>
                <w:sz w:val="20"/>
              </w:rPr>
              <w:softHyphen/>
              <w:t xml:space="preserve">tern </w:t>
            </w:r>
            <w:r w:rsidRPr="003C521E">
              <w:rPr>
                <w:rStyle w:val="Funotenzeichen"/>
                <w:rFonts w:ascii="Arial" w:hAnsi="Arial" w:cs="Arial"/>
                <w:sz w:val="20"/>
              </w:rPr>
              <w:footnoteReference w:id="3"/>
            </w:r>
          </w:p>
        </w:tc>
        <w:tc>
          <w:tcPr>
            <w:tcW w:w="4330" w:type="dxa"/>
            <w:shd w:val="clear" w:color="auto" w:fill="FFFFFF" w:themeFill="background1"/>
          </w:tcPr>
          <w:p w:rsidR="00EC733B" w:rsidRPr="003C521E" w:rsidRDefault="00EC733B" w:rsidP="00EC733B">
            <w:pPr>
              <w:pStyle w:val="Funotentext"/>
              <w:rPr>
                <w:rFonts w:ascii="Arial" w:hAnsi="Arial" w:cs="Arial"/>
                <w:sz w:val="20"/>
              </w:rPr>
            </w:pPr>
            <w:r w:rsidRPr="003C521E">
              <w:rPr>
                <w:rFonts w:ascii="Arial" w:hAnsi="Arial" w:cs="Arial"/>
                <w:sz w:val="20"/>
              </w:rPr>
              <w:t xml:space="preserve">nur zulässig </w:t>
            </w:r>
          </w:p>
          <w:p w:rsidR="00EC733B" w:rsidRPr="003C521E" w:rsidRDefault="00F957F5" w:rsidP="00EC733B">
            <w:pPr>
              <w:pStyle w:val="Funotentext"/>
              <w:rPr>
                <w:rFonts w:ascii="Arial" w:hAnsi="Arial" w:cs="Arial"/>
                <w:sz w:val="20"/>
              </w:rPr>
            </w:pPr>
            <w:r>
              <w:rPr>
                <w:rFonts w:ascii="Arial" w:hAnsi="Arial" w:cs="Arial"/>
                <w:sz w:val="20"/>
              </w:rPr>
              <w:t>entsprechend Anlage 2</w:t>
            </w:r>
          </w:p>
          <w:p w:rsidR="00EC733B" w:rsidRPr="003C521E" w:rsidRDefault="00EC733B" w:rsidP="00EC733B">
            <w:pPr>
              <w:pStyle w:val="Funotentext"/>
              <w:numPr>
                <w:ilvl w:val="0"/>
                <w:numId w:val="9"/>
              </w:numPr>
              <w:tabs>
                <w:tab w:val="clear" w:pos="1065"/>
              </w:tabs>
              <w:ind w:left="213" w:hanging="141"/>
              <w:rPr>
                <w:rFonts w:ascii="Arial" w:hAnsi="Arial" w:cs="Arial"/>
                <w:sz w:val="20"/>
              </w:rPr>
            </w:pPr>
            <w:r w:rsidRPr="003C521E">
              <w:rPr>
                <w:rFonts w:ascii="Arial" w:hAnsi="Arial" w:cs="Arial"/>
                <w:sz w:val="20"/>
              </w:rPr>
              <w:t>Ziffer 4 a</w:t>
            </w:r>
          </w:p>
          <w:p w:rsidR="00EC733B" w:rsidRPr="003C521E" w:rsidRDefault="00EC733B" w:rsidP="00EC733B">
            <w:pPr>
              <w:pStyle w:val="Funotentext"/>
              <w:rPr>
                <w:rFonts w:ascii="Arial" w:hAnsi="Arial" w:cs="Arial"/>
                <w:sz w:val="20"/>
              </w:rPr>
            </w:pPr>
            <w:r w:rsidRPr="003C521E">
              <w:rPr>
                <w:rFonts w:ascii="Arial" w:hAnsi="Arial" w:cs="Arial"/>
                <w:sz w:val="20"/>
              </w:rPr>
              <w:t xml:space="preserve">oder </w:t>
            </w:r>
          </w:p>
          <w:p w:rsidR="00EC733B" w:rsidRPr="003C521E" w:rsidRDefault="00EC733B" w:rsidP="00F957F5">
            <w:pPr>
              <w:pStyle w:val="Funotentext"/>
              <w:numPr>
                <w:ilvl w:val="0"/>
                <w:numId w:val="9"/>
              </w:numPr>
              <w:tabs>
                <w:tab w:val="clear" w:pos="1065"/>
              </w:tabs>
              <w:ind w:left="213" w:hanging="141"/>
              <w:rPr>
                <w:rFonts w:ascii="Arial" w:hAnsi="Arial" w:cs="Arial"/>
                <w:sz w:val="20"/>
              </w:rPr>
            </w:pPr>
            <w:r w:rsidRPr="003C521E">
              <w:rPr>
                <w:rFonts w:ascii="Arial" w:hAnsi="Arial" w:cs="Arial"/>
                <w:sz w:val="20"/>
              </w:rPr>
              <w:t xml:space="preserve">für in dieser Zone bereits vorhandene landwirtschaftliche Anwesen, wenn die Anforderungen gemäß Anlage </w:t>
            </w:r>
            <w:r w:rsidR="00F957F5">
              <w:rPr>
                <w:rFonts w:ascii="Arial" w:hAnsi="Arial" w:cs="Arial"/>
                <w:sz w:val="20"/>
              </w:rPr>
              <w:t>2</w:t>
            </w:r>
            <w:r w:rsidRPr="003C521E">
              <w:rPr>
                <w:rFonts w:ascii="Arial" w:hAnsi="Arial" w:cs="Arial"/>
                <w:sz w:val="20"/>
              </w:rPr>
              <w:t>, Ziffer 4 b eingehalten werden</w:t>
            </w:r>
          </w:p>
        </w:tc>
        <w:tc>
          <w:tcPr>
            <w:tcW w:w="1989" w:type="dxa"/>
            <w:shd w:val="clear" w:color="auto" w:fill="FFFFFF" w:themeFill="background1"/>
          </w:tcPr>
          <w:p w:rsidR="00EC733B" w:rsidRPr="003C521E" w:rsidRDefault="00EC733B" w:rsidP="00EC733B">
            <w:pPr>
              <w:pStyle w:val="Funotentext"/>
              <w:jc w:val="center"/>
              <w:rPr>
                <w:rFonts w:ascii="Arial" w:hAnsi="Arial" w:cs="Arial"/>
                <w:sz w:val="20"/>
              </w:rPr>
            </w:pPr>
            <w:r w:rsidRPr="003C521E">
              <w:rPr>
                <w:rFonts w:ascii="Arial" w:hAnsi="Arial" w:cs="Arial"/>
                <w:sz w:val="20"/>
              </w:rPr>
              <w:t>verboten</w:t>
            </w:r>
          </w:p>
        </w:tc>
      </w:tr>
      <w:tr w:rsidR="00EC733B" w:rsidRPr="003C521E" w:rsidTr="0022672A">
        <w:trPr>
          <w:tblHeader/>
        </w:trPr>
        <w:tc>
          <w:tcPr>
            <w:tcW w:w="562" w:type="dxa"/>
            <w:tcBorders>
              <w:bottom w:val="single" w:sz="4" w:space="0" w:color="auto"/>
            </w:tcBorders>
            <w:shd w:val="clear" w:color="auto" w:fill="FFFFFF" w:themeFill="background1"/>
          </w:tcPr>
          <w:p w:rsidR="00EC733B" w:rsidRPr="003C521E" w:rsidRDefault="00EC733B" w:rsidP="00EC733B">
            <w:pPr>
              <w:pStyle w:val="Funotentext"/>
              <w:rPr>
                <w:rFonts w:ascii="Arial" w:hAnsi="Arial" w:cs="Arial"/>
                <w:sz w:val="20"/>
              </w:rPr>
            </w:pPr>
            <w:r w:rsidRPr="003C521E">
              <w:rPr>
                <w:rFonts w:ascii="Arial" w:hAnsi="Arial" w:cs="Arial"/>
                <w:sz w:val="20"/>
              </w:rPr>
              <w:t>5.4</w:t>
            </w:r>
          </w:p>
        </w:tc>
        <w:tc>
          <w:tcPr>
            <w:tcW w:w="2758" w:type="dxa"/>
            <w:gridSpan w:val="2"/>
            <w:tcBorders>
              <w:bottom w:val="single" w:sz="4" w:space="0" w:color="auto"/>
            </w:tcBorders>
            <w:shd w:val="clear" w:color="auto" w:fill="FFFFFF" w:themeFill="background1"/>
          </w:tcPr>
          <w:p w:rsidR="00EC733B" w:rsidRPr="003C521E" w:rsidRDefault="00EC733B" w:rsidP="00EC733B">
            <w:pPr>
              <w:pStyle w:val="Funotentext"/>
              <w:rPr>
                <w:rFonts w:ascii="Arial" w:hAnsi="Arial" w:cs="Arial"/>
                <w:sz w:val="20"/>
              </w:rPr>
            </w:pPr>
            <w:r w:rsidRPr="003C521E">
              <w:rPr>
                <w:rFonts w:ascii="Arial" w:hAnsi="Arial" w:cs="Arial"/>
                <w:sz w:val="20"/>
              </w:rPr>
              <w:t xml:space="preserve">Anlagen zum Lagern und Abfüllen von Jauche, Gülle, </w:t>
            </w:r>
            <w:proofErr w:type="spellStart"/>
            <w:r w:rsidRPr="003C521E">
              <w:rPr>
                <w:rFonts w:ascii="Arial" w:hAnsi="Arial" w:cs="Arial"/>
                <w:sz w:val="20"/>
              </w:rPr>
              <w:t>Silagesickersaft</w:t>
            </w:r>
            <w:proofErr w:type="spellEnd"/>
            <w:r w:rsidR="00477B28">
              <w:rPr>
                <w:rFonts w:ascii="Arial" w:hAnsi="Arial" w:cs="Arial"/>
                <w:sz w:val="20"/>
              </w:rPr>
              <w:t xml:space="preserve"> zu errichten oder zu erweitern </w:t>
            </w:r>
            <w:r w:rsidR="00477B28" w:rsidRPr="00477B28">
              <w:rPr>
                <w:rStyle w:val="Funotenzeichen"/>
              </w:rPr>
              <w:t>3</w:t>
            </w:r>
          </w:p>
        </w:tc>
        <w:tc>
          <w:tcPr>
            <w:tcW w:w="4330" w:type="dxa"/>
            <w:tcBorders>
              <w:bottom w:val="single" w:sz="4" w:space="0" w:color="auto"/>
            </w:tcBorders>
            <w:shd w:val="clear" w:color="auto" w:fill="FFFFFF" w:themeFill="background1"/>
          </w:tcPr>
          <w:p w:rsidR="00EC733B" w:rsidRPr="003C521E" w:rsidRDefault="00EC733B" w:rsidP="00EC733B">
            <w:pPr>
              <w:pStyle w:val="Funotentext"/>
              <w:rPr>
                <w:rFonts w:ascii="Arial" w:hAnsi="Arial" w:cs="Arial"/>
                <w:sz w:val="20"/>
              </w:rPr>
            </w:pPr>
            <w:r w:rsidRPr="003C521E">
              <w:rPr>
                <w:rFonts w:ascii="Arial" w:hAnsi="Arial" w:cs="Arial"/>
                <w:sz w:val="20"/>
              </w:rPr>
              <w:t xml:space="preserve">nur zulässig mit </w:t>
            </w:r>
            <w:proofErr w:type="spellStart"/>
            <w:r w:rsidRPr="003C521E">
              <w:rPr>
                <w:rFonts w:ascii="Arial" w:hAnsi="Arial" w:cs="Arial"/>
                <w:sz w:val="20"/>
              </w:rPr>
              <w:t>Leckageerkennung</w:t>
            </w:r>
            <w:proofErr w:type="spellEnd"/>
            <w:r w:rsidRPr="003C521E">
              <w:rPr>
                <w:rFonts w:ascii="Arial" w:hAnsi="Arial" w:cs="Arial"/>
                <w:sz w:val="20"/>
              </w:rPr>
              <w:t xml:space="preserve"> oder gleichwertiger Kontrollmöglichkeit der gesamten Anlage einschließlich Zuleitungen</w:t>
            </w:r>
          </w:p>
        </w:tc>
        <w:tc>
          <w:tcPr>
            <w:tcW w:w="1989" w:type="dxa"/>
            <w:tcBorders>
              <w:bottom w:val="single" w:sz="4" w:space="0" w:color="auto"/>
            </w:tcBorders>
            <w:shd w:val="clear" w:color="auto" w:fill="FFFFFF" w:themeFill="background1"/>
          </w:tcPr>
          <w:p w:rsidR="00EC733B" w:rsidRPr="003C521E" w:rsidRDefault="00EC733B" w:rsidP="00EC733B">
            <w:pPr>
              <w:pStyle w:val="Funotentext"/>
              <w:jc w:val="center"/>
              <w:rPr>
                <w:rFonts w:ascii="Arial" w:hAnsi="Arial" w:cs="Arial"/>
                <w:sz w:val="20"/>
              </w:rPr>
            </w:pPr>
            <w:r w:rsidRPr="003C521E">
              <w:rPr>
                <w:rFonts w:ascii="Arial" w:hAnsi="Arial" w:cs="Arial"/>
                <w:sz w:val="20"/>
              </w:rPr>
              <w:t>verboten</w:t>
            </w:r>
          </w:p>
        </w:tc>
      </w:tr>
      <w:tr w:rsidR="00EC733B" w:rsidRPr="003C521E" w:rsidTr="0022672A">
        <w:trPr>
          <w:tblHeader/>
        </w:trPr>
        <w:tc>
          <w:tcPr>
            <w:tcW w:w="562" w:type="dxa"/>
            <w:tcBorders>
              <w:bottom w:val="single" w:sz="4" w:space="0" w:color="auto"/>
            </w:tcBorders>
            <w:shd w:val="clear" w:color="auto" w:fill="FFFFFF" w:themeFill="background1"/>
          </w:tcPr>
          <w:p w:rsidR="00EC733B" w:rsidRPr="003C521E" w:rsidRDefault="00EC733B" w:rsidP="00EC733B">
            <w:pPr>
              <w:pStyle w:val="Funotentext"/>
              <w:rPr>
                <w:rFonts w:ascii="Arial" w:hAnsi="Arial" w:cs="Arial"/>
                <w:sz w:val="20"/>
              </w:rPr>
            </w:pPr>
            <w:r w:rsidRPr="003C521E">
              <w:rPr>
                <w:rFonts w:ascii="Arial" w:hAnsi="Arial" w:cs="Arial"/>
                <w:sz w:val="20"/>
              </w:rPr>
              <w:t>5.5</w:t>
            </w:r>
          </w:p>
        </w:tc>
        <w:tc>
          <w:tcPr>
            <w:tcW w:w="2758" w:type="dxa"/>
            <w:gridSpan w:val="2"/>
            <w:tcBorders>
              <w:bottom w:val="single" w:sz="4" w:space="0" w:color="auto"/>
            </w:tcBorders>
            <w:shd w:val="clear" w:color="auto" w:fill="FFFFFF" w:themeFill="background1"/>
          </w:tcPr>
          <w:p w:rsidR="00EC733B" w:rsidRPr="003C521E" w:rsidRDefault="00EC733B" w:rsidP="00EC733B">
            <w:pPr>
              <w:pStyle w:val="Funotentext"/>
              <w:rPr>
                <w:rFonts w:ascii="Arial" w:hAnsi="Arial" w:cs="Arial"/>
                <w:sz w:val="20"/>
              </w:rPr>
            </w:pPr>
            <w:r w:rsidRPr="003C521E">
              <w:rPr>
                <w:rFonts w:ascii="Arial" w:hAnsi="Arial" w:cs="Arial"/>
                <w:sz w:val="20"/>
              </w:rPr>
              <w:t>ortsfeste Anlagen zur Gärfutterbereitung</w:t>
            </w:r>
            <w:r w:rsidR="00477B28">
              <w:rPr>
                <w:rFonts w:ascii="Arial" w:hAnsi="Arial" w:cs="Arial"/>
                <w:sz w:val="20"/>
              </w:rPr>
              <w:t xml:space="preserve"> zu errichten oder zu erweitern</w:t>
            </w:r>
            <w:r w:rsidR="00477B28" w:rsidRPr="00477B28">
              <w:rPr>
                <w:rStyle w:val="Funotenzeichen"/>
              </w:rPr>
              <w:t xml:space="preserve"> 3</w:t>
            </w:r>
          </w:p>
        </w:tc>
        <w:tc>
          <w:tcPr>
            <w:tcW w:w="4330" w:type="dxa"/>
            <w:tcBorders>
              <w:bottom w:val="single" w:sz="4" w:space="0" w:color="auto"/>
            </w:tcBorders>
            <w:shd w:val="clear" w:color="auto" w:fill="FFFFFF" w:themeFill="background1"/>
          </w:tcPr>
          <w:p w:rsidR="00EC733B" w:rsidRPr="003C521E" w:rsidRDefault="00EC733B" w:rsidP="00EC733B">
            <w:pPr>
              <w:pStyle w:val="Funotentext"/>
              <w:rPr>
                <w:rFonts w:ascii="Arial" w:hAnsi="Arial" w:cs="Arial"/>
                <w:sz w:val="20"/>
              </w:rPr>
            </w:pPr>
            <w:r w:rsidRPr="003C521E">
              <w:rPr>
                <w:rFonts w:ascii="Arial" w:hAnsi="Arial" w:cs="Arial"/>
                <w:sz w:val="20"/>
              </w:rPr>
              <w:t xml:space="preserve">nur zulässig mit Auffangbehälter für </w:t>
            </w:r>
            <w:proofErr w:type="spellStart"/>
            <w:r w:rsidRPr="003C521E">
              <w:rPr>
                <w:rFonts w:ascii="Arial" w:hAnsi="Arial" w:cs="Arial"/>
                <w:sz w:val="20"/>
              </w:rPr>
              <w:t>Silagesickersaft</w:t>
            </w:r>
            <w:proofErr w:type="spellEnd"/>
            <w:r w:rsidRPr="003C521E">
              <w:rPr>
                <w:rFonts w:ascii="Arial" w:hAnsi="Arial" w:cs="Arial"/>
                <w:sz w:val="20"/>
              </w:rPr>
              <w:t>, Behälter für Anlagen größer 150 m</w:t>
            </w:r>
            <w:r w:rsidRPr="003C521E">
              <w:rPr>
                <w:rFonts w:ascii="Arial" w:hAnsi="Arial" w:cs="Arial"/>
                <w:sz w:val="20"/>
                <w:vertAlign w:val="superscript"/>
              </w:rPr>
              <w:t>3</w:t>
            </w:r>
            <w:r w:rsidRPr="003C521E">
              <w:rPr>
                <w:rFonts w:ascii="Arial" w:hAnsi="Arial" w:cs="Arial"/>
                <w:sz w:val="20"/>
              </w:rPr>
              <w:t xml:space="preserve"> entsprechend Nr. 5.4</w:t>
            </w:r>
          </w:p>
        </w:tc>
        <w:tc>
          <w:tcPr>
            <w:tcW w:w="1989" w:type="dxa"/>
            <w:tcBorders>
              <w:bottom w:val="single" w:sz="4" w:space="0" w:color="auto"/>
            </w:tcBorders>
            <w:shd w:val="clear" w:color="auto" w:fill="FFFFFF" w:themeFill="background1"/>
          </w:tcPr>
          <w:p w:rsidR="00EC733B" w:rsidRPr="003C521E" w:rsidRDefault="00EC733B" w:rsidP="00EC733B">
            <w:pPr>
              <w:pStyle w:val="Funotentext"/>
              <w:jc w:val="center"/>
              <w:rPr>
                <w:rFonts w:ascii="Arial" w:hAnsi="Arial" w:cs="Arial"/>
                <w:sz w:val="20"/>
              </w:rPr>
            </w:pPr>
            <w:r w:rsidRPr="003C521E">
              <w:rPr>
                <w:rFonts w:ascii="Arial" w:hAnsi="Arial" w:cs="Arial"/>
                <w:sz w:val="20"/>
              </w:rPr>
              <w:t>verboten</w:t>
            </w:r>
          </w:p>
        </w:tc>
      </w:tr>
      <w:tr w:rsidR="0022672A" w:rsidRPr="003C521E" w:rsidTr="0022672A">
        <w:trPr>
          <w:tblHeader/>
        </w:trPr>
        <w:tc>
          <w:tcPr>
            <w:tcW w:w="562" w:type="dxa"/>
            <w:tcBorders>
              <w:top w:val="nil"/>
            </w:tcBorders>
            <w:shd w:val="clear" w:color="auto" w:fill="F2F2F2" w:themeFill="background1" w:themeFillShade="F2"/>
          </w:tcPr>
          <w:p w:rsidR="0022672A" w:rsidRPr="003C521E" w:rsidRDefault="0022672A" w:rsidP="0022672A">
            <w:pPr>
              <w:pStyle w:val="Funotentext"/>
              <w:rPr>
                <w:rFonts w:ascii="Arial" w:hAnsi="Arial" w:cs="Arial"/>
                <w:sz w:val="20"/>
              </w:rPr>
            </w:pPr>
            <w:r w:rsidRPr="003C521E">
              <w:rPr>
                <w:rFonts w:ascii="Arial" w:hAnsi="Arial" w:cs="Arial"/>
                <w:sz w:val="20"/>
              </w:rPr>
              <w:t>6.</w:t>
            </w:r>
          </w:p>
        </w:tc>
        <w:tc>
          <w:tcPr>
            <w:tcW w:w="9077" w:type="dxa"/>
            <w:gridSpan w:val="4"/>
            <w:tcBorders>
              <w:top w:val="nil"/>
            </w:tcBorders>
            <w:shd w:val="clear" w:color="auto" w:fill="F2F2F2" w:themeFill="background1" w:themeFillShade="F2"/>
          </w:tcPr>
          <w:p w:rsidR="0022672A" w:rsidRPr="003C521E" w:rsidRDefault="0022672A" w:rsidP="0022672A">
            <w:pPr>
              <w:pStyle w:val="Funotentext"/>
              <w:rPr>
                <w:rFonts w:ascii="Arial" w:hAnsi="Arial" w:cs="Arial"/>
                <w:sz w:val="20"/>
              </w:rPr>
            </w:pPr>
            <w:r w:rsidRPr="003C521E">
              <w:rPr>
                <w:rFonts w:ascii="Arial" w:hAnsi="Arial" w:cs="Arial"/>
                <w:b/>
                <w:sz w:val="20"/>
              </w:rPr>
              <w:t>bei landwirtschaftlichen, forstwirtschaftlichen und gärtnerischen Flächennutzungen</w:t>
            </w:r>
          </w:p>
        </w:tc>
      </w:tr>
      <w:tr w:rsidR="0022672A" w:rsidRPr="003C521E" w:rsidTr="0022672A">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6.1</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Düngen mit Gülle, Jauche, </w:t>
            </w:r>
            <w:proofErr w:type="spellStart"/>
            <w:r w:rsidRPr="003C521E">
              <w:rPr>
                <w:rFonts w:ascii="Arial" w:hAnsi="Arial" w:cs="Arial"/>
                <w:sz w:val="20"/>
              </w:rPr>
              <w:t>Festmist</w:t>
            </w:r>
            <w:proofErr w:type="spellEnd"/>
            <w:r w:rsidRPr="003C521E">
              <w:rPr>
                <w:rFonts w:ascii="Arial" w:hAnsi="Arial" w:cs="Arial"/>
                <w:sz w:val="20"/>
              </w:rPr>
              <w:t xml:space="preserve">, Gärsubstrate aus Biogasanlagen und Festmistkompost </w:t>
            </w:r>
          </w:p>
        </w:tc>
        <w:tc>
          <w:tcPr>
            <w:tcW w:w="4330"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nur zulässig wie bei Nr. 6.2</w:t>
            </w:r>
          </w:p>
        </w:tc>
        <w:tc>
          <w:tcPr>
            <w:tcW w:w="1989"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507A28">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6.2</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Düngen mit sonstigen organischen und </w:t>
            </w:r>
            <w:r w:rsidRPr="003C521E">
              <w:rPr>
                <w:rFonts w:ascii="Arial" w:hAnsi="Arial" w:cs="Arial"/>
                <w:sz w:val="20"/>
              </w:rPr>
              <w:lastRenderedPageBreak/>
              <w:t>mineralischen Stickstoffdün</w:t>
            </w:r>
            <w:r w:rsidRPr="003C521E">
              <w:rPr>
                <w:rFonts w:ascii="Arial" w:hAnsi="Arial" w:cs="Arial"/>
                <w:sz w:val="20"/>
              </w:rPr>
              <w:softHyphen/>
              <w:t>gern (ohne Nr. 6.3)</w:t>
            </w:r>
          </w:p>
        </w:tc>
        <w:tc>
          <w:tcPr>
            <w:tcW w:w="6319"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lastRenderedPageBreak/>
              <w:t>nur zulässig, bei standort- und bedarfsgerechter Düngung gemäß den gesetzlichen Vorschriften der Düngeverordnung</w:t>
            </w:r>
          </w:p>
          <w:p w:rsidR="0022672A" w:rsidRPr="003C521E" w:rsidRDefault="0022672A" w:rsidP="0022672A">
            <w:pPr>
              <w:pStyle w:val="Funotentext"/>
              <w:jc w:val="center"/>
              <w:rPr>
                <w:rFonts w:ascii="Arial" w:hAnsi="Arial" w:cs="Arial"/>
                <w:sz w:val="20"/>
              </w:rPr>
            </w:pPr>
          </w:p>
        </w:tc>
      </w:tr>
      <w:tr w:rsidR="0022672A" w:rsidRPr="003C521E" w:rsidTr="00507A28">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6.3</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Ausbringen oder Lagern von Klär</w:t>
            </w:r>
            <w:r w:rsidRPr="003C521E">
              <w:rPr>
                <w:rFonts w:ascii="Arial" w:hAnsi="Arial" w:cs="Arial"/>
                <w:sz w:val="20"/>
              </w:rPr>
              <w:softHyphen/>
              <w:t>schlamm, klärschlammhaltigen Düngemitteln, Fäkalschlamm oder Gärsubstrat bzw. Kompost aus zentralen Bioabfallanlagen</w:t>
            </w:r>
          </w:p>
        </w:tc>
        <w:tc>
          <w:tcPr>
            <w:tcW w:w="6319" w:type="dxa"/>
            <w:gridSpan w:val="2"/>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507A28">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6.4</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ganzjährige Bodendeckung durch Zwischen- oder Hauptfrucht</w:t>
            </w:r>
          </w:p>
        </w:tc>
        <w:tc>
          <w:tcPr>
            <w:tcW w:w="6319"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erforderlich, soweit fruchtfolge- und witterungsbedingt möglich. </w:t>
            </w:r>
          </w:p>
          <w:p w:rsidR="0022672A" w:rsidRPr="003C521E" w:rsidRDefault="0022672A" w:rsidP="0022672A">
            <w:pPr>
              <w:pStyle w:val="Funotentext"/>
              <w:rPr>
                <w:rFonts w:ascii="Arial" w:hAnsi="Arial" w:cs="Arial"/>
                <w:sz w:val="20"/>
              </w:rPr>
            </w:pPr>
            <w:r w:rsidRPr="003C521E">
              <w:rPr>
                <w:rFonts w:ascii="Arial" w:hAnsi="Arial" w:cs="Arial"/>
                <w:sz w:val="20"/>
              </w:rPr>
              <w:t>Eine wegen der nachfolgenden Fruchtart unvermeidbare Winterfurche darf erst ab 01.11.erfolgen. Zwischenfrucht vor Mais darf erst ab 01.03. eingearbeitet werden</w:t>
            </w:r>
          </w:p>
        </w:tc>
      </w:tr>
      <w:tr w:rsidR="0022672A" w:rsidRPr="003C521E" w:rsidTr="0022672A">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6.5</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Lagern von </w:t>
            </w:r>
            <w:proofErr w:type="spellStart"/>
            <w:r w:rsidRPr="003C521E">
              <w:rPr>
                <w:rFonts w:ascii="Arial" w:hAnsi="Arial" w:cs="Arial"/>
                <w:sz w:val="20"/>
              </w:rPr>
              <w:t>Festmist</w:t>
            </w:r>
            <w:proofErr w:type="spellEnd"/>
            <w:r w:rsidRPr="003C521E">
              <w:rPr>
                <w:rFonts w:ascii="Arial" w:hAnsi="Arial" w:cs="Arial"/>
                <w:sz w:val="20"/>
              </w:rPr>
              <w:t>, Sekundärrohstoffdünger oder Mineraldünger auf unbefestigten Flächen</w:t>
            </w:r>
          </w:p>
        </w:tc>
        <w:tc>
          <w:tcPr>
            <w:tcW w:w="4330"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verboten, ausgenommen Kalkdünger; </w:t>
            </w:r>
            <w:r w:rsidRPr="003C521E">
              <w:rPr>
                <w:rFonts w:ascii="Arial" w:hAnsi="Arial" w:cs="Arial"/>
                <w:sz w:val="20"/>
              </w:rPr>
              <w:br/>
              <w:t>Mineraldünger und  Schwarzkalk nur zulässig, sofern gegen Niederschlag dicht abgedeckt</w:t>
            </w:r>
          </w:p>
        </w:tc>
        <w:tc>
          <w:tcPr>
            <w:tcW w:w="1989"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22672A">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6.6</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Gärfutterlagerung außerhalb von ortsfesten Anlagen </w:t>
            </w:r>
          </w:p>
        </w:tc>
        <w:tc>
          <w:tcPr>
            <w:tcW w:w="4330"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nur zulässig in allseitig dichten Foliensilos bei </w:t>
            </w:r>
            <w:proofErr w:type="spellStart"/>
            <w:r w:rsidRPr="003C521E">
              <w:rPr>
                <w:rFonts w:ascii="Arial" w:hAnsi="Arial" w:cs="Arial"/>
                <w:sz w:val="20"/>
              </w:rPr>
              <w:t>Siliergut</w:t>
            </w:r>
            <w:proofErr w:type="spellEnd"/>
            <w:r w:rsidRPr="003C521E">
              <w:rPr>
                <w:rFonts w:ascii="Arial" w:hAnsi="Arial" w:cs="Arial"/>
                <w:sz w:val="20"/>
              </w:rPr>
              <w:t xml:space="preserve"> ohne Gärsafterwartung sowie Ballensilage</w:t>
            </w:r>
          </w:p>
        </w:tc>
        <w:tc>
          <w:tcPr>
            <w:tcW w:w="1989"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22672A">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6.7</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Beweidung, Freiland-, Koppel- und </w:t>
            </w:r>
            <w:proofErr w:type="spellStart"/>
            <w:r w:rsidRPr="003C521E">
              <w:rPr>
                <w:rFonts w:ascii="Arial" w:hAnsi="Arial" w:cs="Arial"/>
                <w:sz w:val="20"/>
              </w:rPr>
              <w:t>Pferchtierhaltung</w:t>
            </w:r>
            <w:proofErr w:type="spellEnd"/>
          </w:p>
        </w:tc>
        <w:tc>
          <w:tcPr>
            <w:tcW w:w="4330"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nur zulässig auf Grünland ohne flächige Verletzu</w:t>
            </w:r>
            <w:r w:rsidR="00F355AD">
              <w:rPr>
                <w:rFonts w:ascii="Arial" w:hAnsi="Arial" w:cs="Arial"/>
                <w:sz w:val="20"/>
              </w:rPr>
              <w:t>ng der Grasnarbe (siehe Anlage 2</w:t>
            </w:r>
            <w:r w:rsidRPr="003C521E">
              <w:rPr>
                <w:rFonts w:ascii="Arial" w:hAnsi="Arial" w:cs="Arial"/>
                <w:sz w:val="20"/>
              </w:rPr>
              <w:t>, Ziffer 5) oder für bestehende Nutzungen, die unmittelbar an vorhandene Stallungen gebunden sind</w:t>
            </w:r>
          </w:p>
        </w:tc>
        <w:tc>
          <w:tcPr>
            <w:tcW w:w="1989"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22672A">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6.8</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Wildfutterplätze und Wildgatter zu errichten</w:t>
            </w:r>
          </w:p>
        </w:tc>
        <w:tc>
          <w:tcPr>
            <w:tcW w:w="4330"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w:t>
            </w:r>
          </w:p>
        </w:tc>
        <w:tc>
          <w:tcPr>
            <w:tcW w:w="1989"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507A28">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6.9</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Anwendung von Pflanzenschutz</w:t>
            </w:r>
            <w:r w:rsidRPr="003C521E">
              <w:rPr>
                <w:rFonts w:ascii="Arial" w:hAnsi="Arial" w:cs="Arial"/>
                <w:sz w:val="20"/>
              </w:rPr>
              <w:softHyphen/>
              <w:t>mitteln aus Luftfahrzeugen oder zur Bodenentseuchung</w:t>
            </w:r>
          </w:p>
        </w:tc>
        <w:tc>
          <w:tcPr>
            <w:tcW w:w="6319" w:type="dxa"/>
            <w:gridSpan w:val="2"/>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22672A">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6.10</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Beregnung landwirtschaftlich oder gärtnerisch genutzter Flächen</w:t>
            </w:r>
          </w:p>
        </w:tc>
        <w:tc>
          <w:tcPr>
            <w:tcW w:w="4330"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nur zulässig nach Maßgabe der Beregnungsberatung oder bis zu einer Bodenfeuchte von </w:t>
            </w:r>
          </w:p>
          <w:p w:rsidR="0022672A" w:rsidRPr="003C521E" w:rsidRDefault="0022672A" w:rsidP="0022672A">
            <w:pPr>
              <w:pStyle w:val="Funotentext"/>
              <w:rPr>
                <w:rFonts w:ascii="Arial" w:hAnsi="Arial" w:cs="Arial"/>
                <w:sz w:val="20"/>
              </w:rPr>
            </w:pPr>
            <w:r w:rsidRPr="003C521E">
              <w:rPr>
                <w:rFonts w:ascii="Arial" w:hAnsi="Arial" w:cs="Arial"/>
                <w:sz w:val="20"/>
              </w:rPr>
              <w:t>70 % der nutzbaren Feldkapazität</w:t>
            </w:r>
          </w:p>
        </w:tc>
        <w:tc>
          <w:tcPr>
            <w:tcW w:w="1989"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22672A">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6.11</w:t>
            </w:r>
          </w:p>
        </w:tc>
        <w:tc>
          <w:tcPr>
            <w:tcW w:w="2758" w:type="dxa"/>
            <w:gridSpan w:val="2"/>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landwirtschaftliche Dräne und zugehörige Vorflutgräben anzule</w:t>
            </w:r>
            <w:r w:rsidRPr="003C521E">
              <w:rPr>
                <w:rFonts w:ascii="Arial" w:hAnsi="Arial" w:cs="Arial"/>
                <w:sz w:val="20"/>
              </w:rPr>
              <w:softHyphen/>
              <w:t>gen oder zu ändern</w:t>
            </w:r>
          </w:p>
        </w:tc>
        <w:tc>
          <w:tcPr>
            <w:tcW w:w="4330"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nur zulässig für Instandsetzungs- und Pflegemaßnahmen</w:t>
            </w:r>
          </w:p>
        </w:tc>
        <w:tc>
          <w:tcPr>
            <w:tcW w:w="1989"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p>
        </w:tc>
      </w:tr>
      <w:tr w:rsidR="0022672A" w:rsidRPr="003C521E" w:rsidTr="0022672A">
        <w:trPr>
          <w:tblHeader/>
        </w:trPr>
        <w:tc>
          <w:tcPr>
            <w:tcW w:w="562" w:type="dxa"/>
            <w:tcBorders>
              <w:top w:val="nil"/>
              <w:bottom w:val="single" w:sz="4" w:space="0" w:color="auto"/>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6.12</w:t>
            </w:r>
          </w:p>
        </w:tc>
        <w:tc>
          <w:tcPr>
            <w:tcW w:w="2758" w:type="dxa"/>
            <w:gridSpan w:val="2"/>
            <w:tcBorders>
              <w:top w:val="nil"/>
              <w:bottom w:val="single" w:sz="4" w:space="0" w:color="auto"/>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besondere</w:t>
            </w:r>
            <w:r w:rsidR="009E152A">
              <w:rPr>
                <w:rFonts w:ascii="Arial" w:hAnsi="Arial" w:cs="Arial"/>
                <w:sz w:val="20"/>
              </w:rPr>
              <w:t xml:space="preserve"> Nutzungen im Sinne von Anlage 2</w:t>
            </w:r>
            <w:r w:rsidRPr="003C521E">
              <w:rPr>
                <w:rFonts w:ascii="Arial" w:hAnsi="Arial" w:cs="Arial"/>
                <w:sz w:val="20"/>
              </w:rPr>
              <w:t>, Ziffer 6 neu anzulegen oder zu erweitern</w:t>
            </w:r>
          </w:p>
        </w:tc>
        <w:tc>
          <w:tcPr>
            <w:tcW w:w="4330" w:type="dxa"/>
            <w:tcBorders>
              <w:top w:val="nil"/>
              <w:bottom w:val="single" w:sz="4" w:space="0" w:color="auto"/>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nur Gewächshäuser mit geschlossenem Entwässerungssystem zulässig</w:t>
            </w:r>
          </w:p>
        </w:tc>
        <w:tc>
          <w:tcPr>
            <w:tcW w:w="1989" w:type="dxa"/>
            <w:tcBorders>
              <w:top w:val="nil"/>
              <w:bottom w:val="single" w:sz="4" w:space="0" w:color="auto"/>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22672A">
        <w:trPr>
          <w:tblHeader/>
        </w:trPr>
        <w:tc>
          <w:tcPr>
            <w:tcW w:w="562" w:type="dxa"/>
            <w:tcBorders>
              <w:top w:val="single" w:sz="4" w:space="0" w:color="auto"/>
              <w:bottom w:val="single" w:sz="4" w:space="0" w:color="auto"/>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6.13</w:t>
            </w:r>
          </w:p>
        </w:tc>
        <w:tc>
          <w:tcPr>
            <w:tcW w:w="2758" w:type="dxa"/>
            <w:gridSpan w:val="2"/>
            <w:tcBorders>
              <w:top w:val="single" w:sz="4" w:space="0" w:color="auto"/>
              <w:bottom w:val="single" w:sz="4" w:space="0" w:color="auto"/>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Rodung</w:t>
            </w:r>
          </w:p>
        </w:tc>
        <w:tc>
          <w:tcPr>
            <w:tcW w:w="6319" w:type="dxa"/>
            <w:gridSpan w:val="2"/>
            <w:tcBorders>
              <w:top w:val="single" w:sz="4" w:space="0" w:color="auto"/>
              <w:bottom w:val="single" w:sz="4" w:space="0" w:color="auto"/>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verboten</w:t>
            </w:r>
          </w:p>
        </w:tc>
      </w:tr>
      <w:tr w:rsidR="0022672A" w:rsidRPr="003C521E" w:rsidTr="0022672A">
        <w:trPr>
          <w:tblHeader/>
        </w:trPr>
        <w:tc>
          <w:tcPr>
            <w:tcW w:w="562"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6.14</w:t>
            </w:r>
          </w:p>
        </w:tc>
        <w:tc>
          <w:tcPr>
            <w:tcW w:w="2758" w:type="dxa"/>
            <w:gridSpan w:val="2"/>
            <w:tcBorders>
              <w:top w:val="nil"/>
            </w:tcBorders>
            <w:shd w:val="clear" w:color="auto" w:fill="FFFFFF" w:themeFill="background1"/>
          </w:tcPr>
          <w:p w:rsidR="0022672A" w:rsidRPr="003C521E" w:rsidRDefault="0022672A" w:rsidP="009E152A">
            <w:pPr>
              <w:pStyle w:val="Funotentext"/>
              <w:rPr>
                <w:rFonts w:ascii="Arial" w:hAnsi="Arial" w:cs="Arial"/>
                <w:sz w:val="20"/>
              </w:rPr>
            </w:pPr>
            <w:r w:rsidRPr="003C521E">
              <w:rPr>
                <w:rFonts w:ascii="Arial" w:hAnsi="Arial" w:cs="Arial"/>
                <w:sz w:val="20"/>
              </w:rPr>
              <w:t>Kahlschlag  oder eine in der Wirkung gleich</w:t>
            </w:r>
            <w:r w:rsidRPr="003C521E">
              <w:rPr>
                <w:rFonts w:ascii="Arial" w:hAnsi="Arial" w:cs="Arial"/>
                <w:sz w:val="20"/>
              </w:rPr>
              <w:softHyphen/>
              <w:t xml:space="preserve">kommende Maßnahme (siehe Anlage </w:t>
            </w:r>
            <w:r w:rsidR="009E152A">
              <w:rPr>
                <w:rFonts w:ascii="Arial" w:hAnsi="Arial" w:cs="Arial"/>
                <w:sz w:val="20"/>
              </w:rPr>
              <w:t>2</w:t>
            </w:r>
            <w:r w:rsidRPr="003C521E">
              <w:rPr>
                <w:rFonts w:ascii="Arial" w:hAnsi="Arial" w:cs="Arial"/>
                <w:sz w:val="20"/>
              </w:rPr>
              <w:t>, Ziffer 7)</w:t>
            </w:r>
          </w:p>
        </w:tc>
        <w:tc>
          <w:tcPr>
            <w:tcW w:w="4330" w:type="dxa"/>
            <w:tcBorders>
              <w:top w:val="nil"/>
            </w:tcBorders>
            <w:shd w:val="clear" w:color="auto" w:fill="FFFFFF" w:themeFill="background1"/>
          </w:tcPr>
          <w:p w:rsidR="0022672A" w:rsidRPr="003C521E" w:rsidRDefault="0022672A" w:rsidP="0022672A">
            <w:pPr>
              <w:pStyle w:val="Funotentext"/>
              <w:rPr>
                <w:rFonts w:ascii="Arial" w:hAnsi="Arial" w:cs="Arial"/>
                <w:sz w:val="20"/>
              </w:rPr>
            </w:pPr>
            <w:r w:rsidRPr="003C521E">
              <w:rPr>
                <w:rFonts w:ascii="Arial" w:hAnsi="Arial" w:cs="Arial"/>
                <w:sz w:val="20"/>
              </w:rPr>
              <w:t xml:space="preserve">nur zulässig </w:t>
            </w:r>
          </w:p>
          <w:p w:rsidR="0022672A" w:rsidRPr="003C521E" w:rsidRDefault="0022672A" w:rsidP="0022672A">
            <w:pPr>
              <w:pStyle w:val="Funotentext"/>
              <w:numPr>
                <w:ilvl w:val="0"/>
                <w:numId w:val="10"/>
              </w:numPr>
              <w:tabs>
                <w:tab w:val="clear" w:pos="1065"/>
                <w:tab w:val="num" w:pos="367"/>
              </w:tabs>
              <w:ind w:left="367" w:hanging="284"/>
              <w:rPr>
                <w:rFonts w:ascii="Arial" w:hAnsi="Arial" w:cs="Arial"/>
                <w:sz w:val="20"/>
              </w:rPr>
            </w:pPr>
            <w:r w:rsidRPr="003C521E">
              <w:rPr>
                <w:rFonts w:ascii="Arial" w:hAnsi="Arial" w:cs="Arial"/>
                <w:sz w:val="20"/>
              </w:rPr>
              <w:t>bis 5000 m</w:t>
            </w:r>
            <w:r w:rsidRPr="003C521E">
              <w:rPr>
                <w:rFonts w:ascii="Arial" w:hAnsi="Arial" w:cs="Arial"/>
                <w:sz w:val="20"/>
                <w:vertAlign w:val="superscript"/>
              </w:rPr>
              <w:t>2</w:t>
            </w:r>
            <w:r w:rsidRPr="003C521E">
              <w:rPr>
                <w:rFonts w:ascii="Arial" w:hAnsi="Arial" w:cs="Arial"/>
                <w:sz w:val="20"/>
              </w:rPr>
              <w:t xml:space="preserve"> bei Wiederaufforstung mit standortgerechten Bäumen</w:t>
            </w:r>
          </w:p>
          <w:p w:rsidR="0022672A" w:rsidRPr="003C521E" w:rsidRDefault="0022672A" w:rsidP="0022672A">
            <w:pPr>
              <w:pStyle w:val="Funotentext"/>
              <w:numPr>
                <w:ilvl w:val="0"/>
                <w:numId w:val="10"/>
              </w:numPr>
              <w:tabs>
                <w:tab w:val="clear" w:pos="1065"/>
                <w:tab w:val="num" w:pos="367"/>
              </w:tabs>
              <w:ind w:left="367" w:hanging="284"/>
              <w:rPr>
                <w:rFonts w:ascii="Arial" w:hAnsi="Arial" w:cs="Arial"/>
                <w:sz w:val="20"/>
              </w:rPr>
            </w:pPr>
            <w:r w:rsidRPr="003C521E">
              <w:rPr>
                <w:rFonts w:ascii="Arial" w:hAnsi="Arial" w:cs="Arial"/>
                <w:sz w:val="20"/>
              </w:rPr>
              <w:t>und bei Kalamitäten</w:t>
            </w:r>
          </w:p>
        </w:tc>
        <w:tc>
          <w:tcPr>
            <w:tcW w:w="1989" w:type="dxa"/>
            <w:tcBorders>
              <w:top w:val="nil"/>
            </w:tcBorders>
            <w:shd w:val="clear" w:color="auto" w:fill="FFFFFF" w:themeFill="background1"/>
          </w:tcPr>
          <w:p w:rsidR="0022672A" w:rsidRPr="003C521E" w:rsidRDefault="0022672A" w:rsidP="0022672A">
            <w:pPr>
              <w:pStyle w:val="Funotentext"/>
              <w:jc w:val="center"/>
              <w:rPr>
                <w:rFonts w:ascii="Arial" w:hAnsi="Arial" w:cs="Arial"/>
                <w:sz w:val="20"/>
              </w:rPr>
            </w:pPr>
            <w:r w:rsidRPr="003C521E">
              <w:rPr>
                <w:rFonts w:ascii="Arial" w:hAnsi="Arial" w:cs="Arial"/>
                <w:sz w:val="20"/>
              </w:rPr>
              <w:t xml:space="preserve">nur zulässig </w:t>
            </w:r>
          </w:p>
          <w:p w:rsidR="0022672A" w:rsidRPr="003C521E" w:rsidRDefault="0022672A" w:rsidP="0022672A">
            <w:pPr>
              <w:pStyle w:val="Funotentext"/>
              <w:numPr>
                <w:ilvl w:val="0"/>
                <w:numId w:val="10"/>
              </w:numPr>
              <w:tabs>
                <w:tab w:val="clear" w:pos="1065"/>
                <w:tab w:val="num" w:pos="367"/>
              </w:tabs>
              <w:ind w:left="367" w:hanging="284"/>
              <w:rPr>
                <w:rFonts w:ascii="Arial" w:hAnsi="Arial" w:cs="Arial"/>
                <w:sz w:val="20"/>
              </w:rPr>
            </w:pPr>
            <w:r w:rsidRPr="003C521E">
              <w:rPr>
                <w:rFonts w:ascii="Arial" w:hAnsi="Arial" w:cs="Arial"/>
                <w:sz w:val="20"/>
              </w:rPr>
              <w:t>bis 1000 m</w:t>
            </w:r>
            <w:r w:rsidRPr="003C521E">
              <w:rPr>
                <w:rFonts w:ascii="Arial" w:hAnsi="Arial" w:cs="Arial"/>
                <w:sz w:val="20"/>
                <w:vertAlign w:val="superscript"/>
              </w:rPr>
              <w:t>2</w:t>
            </w:r>
            <w:r w:rsidRPr="003C521E">
              <w:rPr>
                <w:rFonts w:ascii="Arial" w:hAnsi="Arial" w:cs="Arial"/>
                <w:sz w:val="20"/>
              </w:rPr>
              <w:t xml:space="preserve"> bei </w:t>
            </w:r>
            <w:proofErr w:type="spellStart"/>
            <w:r w:rsidRPr="003C521E">
              <w:rPr>
                <w:rFonts w:ascii="Arial" w:hAnsi="Arial" w:cs="Arial"/>
                <w:sz w:val="20"/>
              </w:rPr>
              <w:t>Wiederauf</w:t>
            </w:r>
            <w:proofErr w:type="spellEnd"/>
            <w:r w:rsidRPr="003C521E">
              <w:rPr>
                <w:rFonts w:ascii="Arial" w:hAnsi="Arial" w:cs="Arial"/>
                <w:sz w:val="20"/>
              </w:rPr>
              <w:t xml:space="preserve">-forstung mit </w:t>
            </w:r>
            <w:proofErr w:type="spellStart"/>
            <w:r w:rsidRPr="003C521E">
              <w:rPr>
                <w:rFonts w:ascii="Arial" w:hAnsi="Arial" w:cs="Arial"/>
                <w:sz w:val="20"/>
              </w:rPr>
              <w:t>standortgerech-ten</w:t>
            </w:r>
            <w:proofErr w:type="spellEnd"/>
            <w:r w:rsidRPr="003C521E">
              <w:rPr>
                <w:rFonts w:ascii="Arial" w:hAnsi="Arial" w:cs="Arial"/>
                <w:sz w:val="20"/>
              </w:rPr>
              <w:t xml:space="preserve"> Bäumen</w:t>
            </w:r>
          </w:p>
          <w:p w:rsidR="0022672A" w:rsidRDefault="0022672A" w:rsidP="0022672A">
            <w:pPr>
              <w:pStyle w:val="Funotentext"/>
              <w:numPr>
                <w:ilvl w:val="0"/>
                <w:numId w:val="10"/>
              </w:numPr>
              <w:tabs>
                <w:tab w:val="clear" w:pos="1065"/>
                <w:tab w:val="num" w:pos="367"/>
              </w:tabs>
              <w:ind w:left="367" w:hanging="284"/>
              <w:rPr>
                <w:rFonts w:ascii="Arial" w:hAnsi="Arial" w:cs="Arial"/>
                <w:sz w:val="20"/>
              </w:rPr>
            </w:pPr>
            <w:r w:rsidRPr="003C521E">
              <w:rPr>
                <w:rFonts w:ascii="Arial" w:hAnsi="Arial" w:cs="Arial"/>
                <w:sz w:val="20"/>
              </w:rPr>
              <w:t>und bei Kalamitäten</w:t>
            </w:r>
          </w:p>
          <w:p w:rsidR="00A20C85" w:rsidRDefault="00A20C85" w:rsidP="00A20C85">
            <w:pPr>
              <w:pStyle w:val="Funotentext"/>
              <w:rPr>
                <w:rFonts w:ascii="Arial" w:hAnsi="Arial" w:cs="Arial"/>
                <w:sz w:val="20"/>
              </w:rPr>
            </w:pPr>
          </w:p>
          <w:p w:rsidR="00A20C85" w:rsidRPr="003C521E" w:rsidRDefault="00A20C85" w:rsidP="00A20C85">
            <w:pPr>
              <w:pStyle w:val="Funotentext"/>
              <w:rPr>
                <w:rFonts w:ascii="Arial" w:hAnsi="Arial" w:cs="Arial"/>
                <w:sz w:val="20"/>
              </w:rPr>
            </w:pPr>
            <w:r w:rsidRPr="00A20C85">
              <w:rPr>
                <w:rFonts w:ascii="Arial" w:hAnsi="Arial" w:cs="Arial"/>
                <w:sz w:val="20"/>
              </w:rPr>
              <w:t xml:space="preserve">sofern die Maßnahme </w:t>
            </w:r>
            <w:r w:rsidRPr="00A20C85">
              <w:rPr>
                <w:rFonts w:ascii="Arial" w:hAnsi="Arial" w:cs="Arial"/>
                <w:sz w:val="20"/>
              </w:rPr>
              <w:lastRenderedPageBreak/>
              <w:t>mindestens 1 Monat vor Beginn dem Landratsamt Rottal-Inn unter Beigabe entsprechender Unterlagen zum Umfang angezeigt wird</w:t>
            </w:r>
          </w:p>
          <w:p w:rsidR="0022672A" w:rsidRPr="003C521E" w:rsidRDefault="0022672A" w:rsidP="0022672A">
            <w:pPr>
              <w:pStyle w:val="Funotentext"/>
              <w:jc w:val="center"/>
              <w:rPr>
                <w:rFonts w:ascii="Arial" w:hAnsi="Arial" w:cs="Arial"/>
                <w:sz w:val="20"/>
              </w:rPr>
            </w:pPr>
          </w:p>
        </w:tc>
      </w:tr>
      <w:tr w:rsidR="00636E2E" w:rsidRPr="003C521E" w:rsidTr="00A66C0E">
        <w:trPr>
          <w:tblHeader/>
        </w:trPr>
        <w:tc>
          <w:tcPr>
            <w:tcW w:w="562" w:type="dxa"/>
            <w:tcBorders>
              <w:top w:val="nil"/>
            </w:tcBorders>
            <w:shd w:val="clear" w:color="auto" w:fill="FFFFFF" w:themeFill="background1"/>
          </w:tcPr>
          <w:p w:rsidR="00636E2E" w:rsidRPr="003C521E" w:rsidRDefault="00636E2E" w:rsidP="0022672A">
            <w:pPr>
              <w:pStyle w:val="Funotentext"/>
              <w:rPr>
                <w:rFonts w:ascii="Arial" w:hAnsi="Arial" w:cs="Arial"/>
                <w:sz w:val="20"/>
              </w:rPr>
            </w:pPr>
            <w:r w:rsidRPr="003C521E">
              <w:rPr>
                <w:rFonts w:ascii="Arial" w:hAnsi="Arial" w:cs="Arial"/>
                <w:sz w:val="20"/>
              </w:rPr>
              <w:lastRenderedPageBreak/>
              <w:t>6.15</w:t>
            </w:r>
          </w:p>
        </w:tc>
        <w:tc>
          <w:tcPr>
            <w:tcW w:w="2758" w:type="dxa"/>
            <w:gridSpan w:val="2"/>
            <w:tcBorders>
              <w:top w:val="nil"/>
            </w:tcBorders>
            <w:shd w:val="clear" w:color="auto" w:fill="FFFFFF" w:themeFill="background1"/>
          </w:tcPr>
          <w:p w:rsidR="00636E2E" w:rsidRPr="003C521E" w:rsidRDefault="00636E2E" w:rsidP="0022672A">
            <w:pPr>
              <w:pStyle w:val="Funotentext"/>
              <w:rPr>
                <w:rFonts w:ascii="Arial" w:hAnsi="Arial" w:cs="Arial"/>
                <w:sz w:val="20"/>
              </w:rPr>
            </w:pPr>
            <w:r w:rsidRPr="003C521E">
              <w:rPr>
                <w:rFonts w:ascii="Arial" w:hAnsi="Arial" w:cs="Arial"/>
                <w:sz w:val="20"/>
              </w:rPr>
              <w:t>Nasskonservierung von Rundholz</w:t>
            </w:r>
          </w:p>
        </w:tc>
        <w:tc>
          <w:tcPr>
            <w:tcW w:w="6319" w:type="dxa"/>
            <w:gridSpan w:val="2"/>
            <w:tcBorders>
              <w:top w:val="nil"/>
            </w:tcBorders>
            <w:shd w:val="clear" w:color="auto" w:fill="FFFFFF" w:themeFill="background1"/>
          </w:tcPr>
          <w:p w:rsidR="00636E2E" w:rsidRPr="003C521E" w:rsidRDefault="00636E2E" w:rsidP="0022672A">
            <w:pPr>
              <w:pStyle w:val="Funotentext"/>
              <w:jc w:val="center"/>
              <w:rPr>
                <w:rFonts w:ascii="Arial" w:hAnsi="Arial" w:cs="Arial"/>
                <w:sz w:val="20"/>
              </w:rPr>
            </w:pPr>
            <w:r w:rsidRPr="003C521E">
              <w:rPr>
                <w:rFonts w:ascii="Arial" w:hAnsi="Arial" w:cs="Arial"/>
                <w:sz w:val="20"/>
              </w:rPr>
              <w:t>verboten</w:t>
            </w:r>
          </w:p>
        </w:tc>
      </w:tr>
    </w:tbl>
    <w:p w:rsidR="00811901" w:rsidRPr="003C521E" w:rsidRDefault="00811901" w:rsidP="00BA0C14">
      <w:pPr>
        <w:rPr>
          <w:rFonts w:ascii="Arial" w:hAnsi="Arial" w:cs="Arial"/>
        </w:rPr>
      </w:pPr>
    </w:p>
    <w:p w:rsidR="00D32E07" w:rsidRPr="003C521E" w:rsidRDefault="00D32E07" w:rsidP="002C7E49">
      <w:pPr>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(2) </w:t>
      </w:r>
      <w:r w:rsidRPr="003C521E">
        <w:rPr>
          <w:rFonts w:ascii="Arial" w:hAnsi="Arial" w:cs="Arial"/>
          <w:sz w:val="20"/>
          <w:szCs w:val="20"/>
        </w:rPr>
        <w:tab/>
        <w:t>Im Fassungsbereich (Schutzzone I) sind sämtliche unter den Nr. 1 bis 6 aufgeführte Handlungen verboten. Das Betreten ist nur zulässig für Handlungen im Rahmen der Wassergewinnung und -ableitung durch Befugte des Trägers der öffentlichen Wasserversorgung, die durch diese Verordnung geschützt ist, oder der von ihm Beauftragten.</w:t>
      </w:r>
    </w:p>
    <w:p w:rsidR="00D32E07" w:rsidRPr="003C521E" w:rsidRDefault="00D32E07" w:rsidP="002C7E49">
      <w:pPr>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(3) </w:t>
      </w:r>
      <w:r w:rsidRPr="003C521E">
        <w:rPr>
          <w:rFonts w:ascii="Arial" w:hAnsi="Arial" w:cs="Arial"/>
          <w:sz w:val="20"/>
          <w:szCs w:val="20"/>
        </w:rPr>
        <w:tab/>
        <w:t>Die Verbote und Beschränkungen des Absatzes 1 und 2 gelten hinsichtlich der Nummern 3.6 und 5.1 nicht für Handlungen im Rahmen der Wassergewinnung und –</w:t>
      </w:r>
      <w:proofErr w:type="spellStart"/>
      <w:r w:rsidRPr="003C521E">
        <w:rPr>
          <w:rFonts w:ascii="Arial" w:hAnsi="Arial" w:cs="Arial"/>
          <w:sz w:val="20"/>
          <w:szCs w:val="20"/>
        </w:rPr>
        <w:t>ableitung</w:t>
      </w:r>
      <w:proofErr w:type="spellEnd"/>
      <w:r w:rsidRPr="003C521E">
        <w:rPr>
          <w:rFonts w:ascii="Arial" w:hAnsi="Arial" w:cs="Arial"/>
          <w:sz w:val="20"/>
          <w:szCs w:val="20"/>
        </w:rPr>
        <w:t xml:space="preserve"> des Trägers der öffentlichen Wasserversorgung, die durch diese Verordnung geschützt ist, oder der von ihm Beauftragten.</w:t>
      </w:r>
    </w:p>
    <w:p w:rsidR="006947F0" w:rsidRPr="003C521E" w:rsidRDefault="006947F0" w:rsidP="00D32E07">
      <w:pPr>
        <w:tabs>
          <w:tab w:val="left" w:pos="1134"/>
        </w:tabs>
        <w:autoSpaceDE w:val="0"/>
        <w:autoSpaceDN w:val="0"/>
        <w:adjustRightInd w:val="0"/>
        <w:spacing w:line="276" w:lineRule="auto"/>
        <w:ind w:left="1134"/>
        <w:jc w:val="both"/>
        <w:rPr>
          <w:rFonts w:ascii="Arial" w:hAnsi="Arial" w:cs="Arial"/>
          <w:sz w:val="20"/>
          <w:szCs w:val="20"/>
        </w:rPr>
      </w:pPr>
    </w:p>
    <w:p w:rsidR="006947F0" w:rsidRPr="003C521E" w:rsidRDefault="006947F0" w:rsidP="00D32E07">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xml:space="preserve">§ 4 </w:t>
      </w:r>
      <w:r w:rsidR="008C449E" w:rsidRPr="003C521E">
        <w:rPr>
          <w:rFonts w:ascii="Arial" w:hAnsi="Arial" w:cs="Arial"/>
          <w:b/>
          <w:sz w:val="20"/>
          <w:szCs w:val="20"/>
        </w:rPr>
        <w:tab/>
      </w:r>
      <w:r w:rsidRPr="003C521E">
        <w:rPr>
          <w:rFonts w:ascii="Arial" w:hAnsi="Arial" w:cs="Arial"/>
          <w:b/>
          <w:sz w:val="20"/>
          <w:szCs w:val="20"/>
        </w:rPr>
        <w:t>Befreiungen</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(1) </w:t>
      </w:r>
      <w:r w:rsidR="000E1923" w:rsidRPr="003C521E">
        <w:rPr>
          <w:rFonts w:ascii="Arial" w:hAnsi="Arial" w:cs="Arial"/>
          <w:sz w:val="20"/>
          <w:szCs w:val="20"/>
        </w:rPr>
        <w:tab/>
      </w:r>
      <w:r w:rsidRPr="003C521E">
        <w:rPr>
          <w:rFonts w:ascii="Arial" w:hAnsi="Arial" w:cs="Arial"/>
          <w:sz w:val="20"/>
          <w:szCs w:val="20"/>
        </w:rPr>
        <w:t>Für die Erteilung von Befreiungen von Verboten des § 3 gilt § 52 Abs. 1 Sätze 2 und 3 WHG.</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(2) </w:t>
      </w:r>
      <w:r w:rsidR="000E1923" w:rsidRPr="003C521E">
        <w:rPr>
          <w:rFonts w:ascii="Arial" w:hAnsi="Arial" w:cs="Arial"/>
          <w:sz w:val="20"/>
          <w:szCs w:val="20"/>
        </w:rPr>
        <w:tab/>
      </w:r>
      <w:r w:rsidRPr="003C521E">
        <w:rPr>
          <w:rFonts w:ascii="Arial" w:hAnsi="Arial" w:cs="Arial"/>
          <w:sz w:val="20"/>
          <w:szCs w:val="20"/>
        </w:rPr>
        <w:t>Die Befreiung nach § 52 Abs. 1 Satz 2 WHG ist widerruflich; sie kann mit Inhalts- und Nebenbestimmungen verbunden werden und bedarf der Schriftform.</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(3) </w:t>
      </w:r>
      <w:r w:rsidR="000E1923" w:rsidRPr="003C521E">
        <w:rPr>
          <w:rFonts w:ascii="Arial" w:hAnsi="Arial" w:cs="Arial"/>
          <w:sz w:val="20"/>
          <w:szCs w:val="20"/>
        </w:rPr>
        <w:tab/>
      </w:r>
      <w:r w:rsidRPr="003C521E">
        <w:rPr>
          <w:rFonts w:ascii="Arial" w:hAnsi="Arial" w:cs="Arial"/>
          <w:sz w:val="20"/>
          <w:szCs w:val="20"/>
        </w:rPr>
        <w:t>Im Falle des Widerrufs kann das Landratsamt Rottal-Inn vom Grundstückseigentümer verlangen, dass der frühere Zustand wiederhergestellt wird, sofern es das Wohl der Allgemeinheit, insbesondere der Schutz der Wasserversorgung, erfordert.</w:t>
      </w:r>
    </w:p>
    <w:p w:rsidR="006947F0" w:rsidRPr="003C521E" w:rsidRDefault="006947F0" w:rsidP="00522150">
      <w:pPr>
        <w:tabs>
          <w:tab w:val="left" w:pos="1134"/>
        </w:tabs>
        <w:autoSpaceDE w:val="0"/>
        <w:autoSpaceDN w:val="0"/>
        <w:adjustRightInd w:val="0"/>
        <w:spacing w:line="276" w:lineRule="auto"/>
        <w:ind w:left="1134"/>
        <w:jc w:val="both"/>
        <w:rPr>
          <w:rFonts w:ascii="Arial" w:hAnsi="Arial" w:cs="Arial"/>
          <w:sz w:val="20"/>
          <w:szCs w:val="20"/>
        </w:rPr>
      </w:pPr>
    </w:p>
    <w:p w:rsidR="006947F0" w:rsidRPr="003C521E" w:rsidRDefault="006947F0"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5</w:t>
      </w:r>
      <w:r w:rsidR="008C449E" w:rsidRPr="003C521E">
        <w:rPr>
          <w:rFonts w:ascii="Arial" w:hAnsi="Arial" w:cs="Arial"/>
          <w:b/>
          <w:sz w:val="20"/>
          <w:szCs w:val="20"/>
        </w:rPr>
        <w:tab/>
      </w:r>
      <w:r w:rsidRPr="003C521E">
        <w:rPr>
          <w:rFonts w:ascii="Arial" w:hAnsi="Arial" w:cs="Arial"/>
          <w:b/>
          <w:sz w:val="20"/>
          <w:szCs w:val="20"/>
        </w:rPr>
        <w:t>Beseitigung und Änderung bestehender Einrichtungen</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(1) </w:t>
      </w:r>
      <w:r w:rsidR="000E1923" w:rsidRPr="003C521E">
        <w:rPr>
          <w:rFonts w:ascii="Arial" w:hAnsi="Arial" w:cs="Arial"/>
          <w:sz w:val="20"/>
          <w:szCs w:val="20"/>
        </w:rPr>
        <w:tab/>
      </w:r>
      <w:r w:rsidRPr="003C521E">
        <w:rPr>
          <w:rFonts w:ascii="Arial" w:hAnsi="Arial" w:cs="Arial"/>
          <w:sz w:val="20"/>
          <w:szCs w:val="20"/>
        </w:rPr>
        <w:t>Die Eigentümer und Nutzungsberechtigten von Grundstücken innerhalb des Schutzgebietes haben die Beseitigung oder Änderung von Einrichtungen, die im Zeitpunkt des Inkrafttretens dieser Verordnung bestehen und deren Bestand, Errichtung, Erweiterung oder Betrieb unter die Verbote des § 3 fallen, auf Anordnung des Landratsamts Rottal-Inn zu dulden, sofern sie nicht schon nach anderen Vorschriften verpflichtet sind, die Einrichtung zu beseitigen oder zu ändern.</w:t>
      </w:r>
    </w:p>
    <w:p w:rsidR="00301785" w:rsidRDefault="006947F0" w:rsidP="005E470A">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(2) </w:t>
      </w:r>
      <w:r w:rsidR="000E1923" w:rsidRPr="003C521E">
        <w:rPr>
          <w:rFonts w:ascii="Arial" w:hAnsi="Arial" w:cs="Arial"/>
          <w:sz w:val="20"/>
          <w:szCs w:val="20"/>
        </w:rPr>
        <w:tab/>
      </w:r>
      <w:r w:rsidRPr="003C521E">
        <w:rPr>
          <w:rFonts w:ascii="Arial" w:hAnsi="Arial" w:cs="Arial"/>
          <w:sz w:val="20"/>
          <w:szCs w:val="20"/>
        </w:rPr>
        <w:t xml:space="preserve">Für Maßnahmen nach Abs. 1 ist nach § 52 Abs. 4 WHG i. V. m. §§ 96-98 WHG und Art. 57 </w:t>
      </w:r>
      <w:proofErr w:type="spellStart"/>
      <w:r w:rsidRPr="003C521E">
        <w:rPr>
          <w:rFonts w:ascii="Arial" w:hAnsi="Arial" w:cs="Arial"/>
          <w:sz w:val="20"/>
          <w:szCs w:val="20"/>
        </w:rPr>
        <w:t>BayWG</w:t>
      </w:r>
      <w:proofErr w:type="spellEnd"/>
      <w:r w:rsidRPr="003C521E">
        <w:rPr>
          <w:rFonts w:ascii="Arial" w:hAnsi="Arial" w:cs="Arial"/>
          <w:sz w:val="20"/>
          <w:szCs w:val="20"/>
        </w:rPr>
        <w:t xml:space="preserve"> Entschädigung zu leisten.</w:t>
      </w:r>
    </w:p>
    <w:p w:rsidR="005E470A" w:rsidRDefault="005E470A" w:rsidP="005E470A">
      <w:pPr>
        <w:tabs>
          <w:tab w:val="left" w:pos="1134"/>
        </w:tabs>
        <w:autoSpaceDE w:val="0"/>
        <w:autoSpaceDN w:val="0"/>
        <w:adjustRightInd w:val="0"/>
        <w:spacing w:line="276" w:lineRule="auto"/>
        <w:ind w:left="1134" w:hanging="567"/>
        <w:jc w:val="both"/>
        <w:rPr>
          <w:rFonts w:ascii="Arial" w:hAnsi="Arial" w:cs="Arial"/>
          <w:sz w:val="20"/>
          <w:szCs w:val="20"/>
        </w:rPr>
      </w:pPr>
    </w:p>
    <w:p w:rsidR="000B7E9F" w:rsidRDefault="000B7E9F" w:rsidP="005E470A">
      <w:pPr>
        <w:tabs>
          <w:tab w:val="left" w:pos="1134"/>
        </w:tabs>
        <w:autoSpaceDE w:val="0"/>
        <w:autoSpaceDN w:val="0"/>
        <w:adjustRightInd w:val="0"/>
        <w:spacing w:line="276" w:lineRule="auto"/>
        <w:ind w:left="1134" w:hanging="567"/>
        <w:jc w:val="both"/>
        <w:rPr>
          <w:rFonts w:ascii="Arial" w:hAnsi="Arial" w:cs="Arial"/>
          <w:sz w:val="20"/>
          <w:szCs w:val="20"/>
        </w:rPr>
      </w:pPr>
    </w:p>
    <w:p w:rsidR="006947F0" w:rsidRPr="003C521E" w:rsidRDefault="006947F0"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lastRenderedPageBreak/>
        <w:t xml:space="preserve">§ 6 </w:t>
      </w:r>
      <w:r w:rsidR="008C449E" w:rsidRPr="003C521E">
        <w:rPr>
          <w:rFonts w:ascii="Arial" w:hAnsi="Arial" w:cs="Arial"/>
          <w:b/>
          <w:sz w:val="20"/>
          <w:szCs w:val="20"/>
        </w:rPr>
        <w:tab/>
      </w:r>
      <w:r w:rsidRPr="003C521E">
        <w:rPr>
          <w:rFonts w:ascii="Arial" w:hAnsi="Arial" w:cs="Arial"/>
          <w:b/>
          <w:sz w:val="20"/>
          <w:szCs w:val="20"/>
        </w:rPr>
        <w:t>Kennzeichnung des Schutzgebietes</w:t>
      </w:r>
    </w:p>
    <w:p w:rsidR="006947F0" w:rsidRPr="003C521E" w:rsidRDefault="006947F0" w:rsidP="00522150">
      <w:pPr>
        <w:tabs>
          <w:tab w:val="left" w:pos="1134"/>
        </w:tabs>
        <w:autoSpaceDE w:val="0"/>
        <w:autoSpaceDN w:val="0"/>
        <w:adjustRightInd w:val="0"/>
        <w:spacing w:line="276" w:lineRule="auto"/>
        <w:ind w:left="1134"/>
        <w:jc w:val="both"/>
        <w:rPr>
          <w:rFonts w:ascii="Arial" w:hAnsi="Arial" w:cs="Arial"/>
          <w:sz w:val="20"/>
          <w:szCs w:val="20"/>
        </w:rPr>
      </w:pPr>
      <w:r w:rsidRPr="003C521E">
        <w:rPr>
          <w:rFonts w:ascii="Arial" w:hAnsi="Arial" w:cs="Arial"/>
          <w:sz w:val="20"/>
          <w:szCs w:val="20"/>
        </w:rPr>
        <w:t>Die Eigentümer und Nutzungsberechtigten von Grundstü</w:t>
      </w:r>
      <w:r w:rsidR="007E6B17" w:rsidRPr="003C521E">
        <w:rPr>
          <w:rFonts w:ascii="Arial" w:hAnsi="Arial" w:cs="Arial"/>
          <w:sz w:val="20"/>
          <w:szCs w:val="20"/>
        </w:rPr>
        <w:t>cken innerhalb des Schutzgebie</w:t>
      </w:r>
      <w:r w:rsidRPr="003C521E">
        <w:rPr>
          <w:rFonts w:ascii="Arial" w:hAnsi="Arial" w:cs="Arial"/>
          <w:sz w:val="20"/>
          <w:szCs w:val="20"/>
        </w:rPr>
        <w:t>tes haben zu dulden, dass die Grenzen des Fassungsber</w:t>
      </w:r>
      <w:r w:rsidR="007E6B17" w:rsidRPr="003C521E">
        <w:rPr>
          <w:rFonts w:ascii="Arial" w:hAnsi="Arial" w:cs="Arial"/>
          <w:sz w:val="20"/>
          <w:szCs w:val="20"/>
        </w:rPr>
        <w:t xml:space="preserve">eiches und der Schutzzonen </w:t>
      </w:r>
      <w:r w:rsidRPr="003C521E">
        <w:rPr>
          <w:rFonts w:ascii="Arial" w:hAnsi="Arial" w:cs="Arial"/>
          <w:sz w:val="20"/>
          <w:szCs w:val="20"/>
        </w:rPr>
        <w:t>durch Aufstellen oder Anbringen von Hinweiszeichen kenntlich gemacht werden.</w:t>
      </w:r>
    </w:p>
    <w:p w:rsidR="007E6B17" w:rsidRPr="003C521E" w:rsidRDefault="007E6B17" w:rsidP="00522150">
      <w:pPr>
        <w:tabs>
          <w:tab w:val="left" w:pos="1134"/>
        </w:tabs>
        <w:autoSpaceDE w:val="0"/>
        <w:autoSpaceDN w:val="0"/>
        <w:adjustRightInd w:val="0"/>
        <w:spacing w:line="276" w:lineRule="auto"/>
        <w:jc w:val="both"/>
        <w:rPr>
          <w:rFonts w:ascii="Arial" w:hAnsi="Arial" w:cs="Arial"/>
          <w:sz w:val="20"/>
          <w:szCs w:val="20"/>
        </w:rPr>
      </w:pPr>
    </w:p>
    <w:p w:rsidR="006947F0" w:rsidRPr="003C521E" w:rsidRDefault="006947F0"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xml:space="preserve">§ 7 </w:t>
      </w:r>
      <w:r w:rsidR="008C449E" w:rsidRPr="003C521E">
        <w:rPr>
          <w:rFonts w:ascii="Arial" w:hAnsi="Arial" w:cs="Arial"/>
          <w:b/>
          <w:sz w:val="20"/>
          <w:szCs w:val="20"/>
        </w:rPr>
        <w:tab/>
      </w:r>
      <w:r w:rsidRPr="003C521E">
        <w:rPr>
          <w:rFonts w:ascii="Arial" w:hAnsi="Arial" w:cs="Arial"/>
          <w:b/>
          <w:sz w:val="20"/>
          <w:szCs w:val="20"/>
        </w:rPr>
        <w:t>Kontrollmaßnahmen</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(1) </w:t>
      </w:r>
      <w:r w:rsidR="000E1923" w:rsidRPr="003C521E">
        <w:rPr>
          <w:rFonts w:ascii="Arial" w:hAnsi="Arial" w:cs="Arial"/>
          <w:sz w:val="20"/>
          <w:szCs w:val="20"/>
        </w:rPr>
        <w:tab/>
      </w:r>
      <w:r w:rsidRPr="003C521E">
        <w:rPr>
          <w:rFonts w:ascii="Arial" w:hAnsi="Arial" w:cs="Arial"/>
          <w:sz w:val="20"/>
          <w:szCs w:val="20"/>
        </w:rPr>
        <w:t>Die Eigentümer und Nutzungsberechtigten von Grundstü</w:t>
      </w:r>
      <w:r w:rsidR="007E6B17" w:rsidRPr="003C521E">
        <w:rPr>
          <w:rFonts w:ascii="Arial" w:hAnsi="Arial" w:cs="Arial"/>
          <w:sz w:val="20"/>
          <w:szCs w:val="20"/>
        </w:rPr>
        <w:t>cken innerhalb des Schutzgebie</w:t>
      </w:r>
      <w:r w:rsidRPr="003C521E">
        <w:rPr>
          <w:rFonts w:ascii="Arial" w:hAnsi="Arial" w:cs="Arial"/>
          <w:sz w:val="20"/>
          <w:szCs w:val="20"/>
        </w:rPr>
        <w:t>tes haben Probenahmen von im Schutzgebiet zum Eins</w:t>
      </w:r>
      <w:r w:rsidR="007E6B17" w:rsidRPr="003C521E">
        <w:rPr>
          <w:rFonts w:ascii="Arial" w:hAnsi="Arial" w:cs="Arial"/>
          <w:sz w:val="20"/>
          <w:szCs w:val="20"/>
        </w:rPr>
        <w:t xml:space="preserve">atz bestimmten Düngemitteln und </w:t>
      </w:r>
      <w:r w:rsidRPr="003C521E">
        <w:rPr>
          <w:rFonts w:ascii="Arial" w:hAnsi="Arial" w:cs="Arial"/>
          <w:sz w:val="20"/>
          <w:szCs w:val="20"/>
        </w:rPr>
        <w:t>Pflanzenschutzmitteln durch Beauftragte des Landratsamtes Rottal-Inn zur Kontrolle der</w:t>
      </w:r>
      <w:r w:rsidR="007E6B17" w:rsidRPr="003C521E">
        <w:rPr>
          <w:rFonts w:ascii="Arial" w:hAnsi="Arial" w:cs="Arial"/>
          <w:sz w:val="20"/>
          <w:szCs w:val="20"/>
        </w:rPr>
        <w:t xml:space="preserve"> </w:t>
      </w:r>
      <w:r w:rsidRPr="003C521E">
        <w:rPr>
          <w:rFonts w:ascii="Arial" w:hAnsi="Arial" w:cs="Arial"/>
          <w:sz w:val="20"/>
          <w:szCs w:val="20"/>
        </w:rPr>
        <w:t>Einhaltung der Vorschriften dieser Verordnung zu dulden.</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(2) </w:t>
      </w:r>
      <w:r w:rsidR="000E1923" w:rsidRPr="003C521E">
        <w:rPr>
          <w:rFonts w:ascii="Arial" w:hAnsi="Arial" w:cs="Arial"/>
          <w:sz w:val="20"/>
          <w:szCs w:val="20"/>
        </w:rPr>
        <w:tab/>
      </w:r>
      <w:r w:rsidRPr="003C521E">
        <w:rPr>
          <w:rFonts w:ascii="Arial" w:hAnsi="Arial" w:cs="Arial"/>
          <w:sz w:val="20"/>
          <w:szCs w:val="20"/>
        </w:rPr>
        <w:t>Sie haben ferner die Entnahme von Boden-, Vegetations-</w:t>
      </w:r>
      <w:r w:rsidR="007E6B17" w:rsidRPr="003C521E">
        <w:rPr>
          <w:rFonts w:ascii="Arial" w:hAnsi="Arial" w:cs="Arial"/>
          <w:sz w:val="20"/>
          <w:szCs w:val="20"/>
        </w:rPr>
        <w:t xml:space="preserve"> und Wasserproben und die hier</w:t>
      </w:r>
      <w:r w:rsidRPr="003C521E">
        <w:rPr>
          <w:rFonts w:ascii="Arial" w:hAnsi="Arial" w:cs="Arial"/>
          <w:sz w:val="20"/>
          <w:szCs w:val="20"/>
        </w:rPr>
        <w:t xml:space="preserve">zu notwendigen Verrichtungen auf den Grundstücken </w:t>
      </w:r>
      <w:r w:rsidR="007E6B17" w:rsidRPr="003C521E">
        <w:rPr>
          <w:rFonts w:ascii="Arial" w:hAnsi="Arial" w:cs="Arial"/>
          <w:sz w:val="20"/>
          <w:szCs w:val="20"/>
        </w:rPr>
        <w:t>im Wasserschutzgebiet durch Be</w:t>
      </w:r>
      <w:r w:rsidRPr="003C521E">
        <w:rPr>
          <w:rFonts w:ascii="Arial" w:hAnsi="Arial" w:cs="Arial"/>
          <w:sz w:val="20"/>
          <w:szCs w:val="20"/>
        </w:rPr>
        <w:t>auftragte des Landratsamts Rottal-Inn zu dulden.</w:t>
      </w:r>
    </w:p>
    <w:p w:rsidR="006947F0"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(3) </w:t>
      </w:r>
      <w:r w:rsidR="000E1923" w:rsidRPr="003C521E">
        <w:rPr>
          <w:rFonts w:ascii="Arial" w:hAnsi="Arial" w:cs="Arial"/>
          <w:sz w:val="20"/>
          <w:szCs w:val="20"/>
        </w:rPr>
        <w:tab/>
      </w:r>
      <w:r w:rsidRPr="003C521E">
        <w:rPr>
          <w:rFonts w:ascii="Arial" w:hAnsi="Arial" w:cs="Arial"/>
          <w:sz w:val="20"/>
          <w:szCs w:val="20"/>
        </w:rPr>
        <w:t>Sie haben ferner das Betreten der Grundstücke durch Bedienstete des Trägers der öffent</w:t>
      </w:r>
      <w:r w:rsidR="007E6B17" w:rsidRPr="003C521E">
        <w:rPr>
          <w:rFonts w:ascii="Arial" w:hAnsi="Arial" w:cs="Arial"/>
          <w:sz w:val="20"/>
          <w:szCs w:val="20"/>
        </w:rPr>
        <w:t xml:space="preserve">lichen </w:t>
      </w:r>
      <w:r w:rsidRPr="003C521E">
        <w:rPr>
          <w:rFonts w:ascii="Arial" w:hAnsi="Arial" w:cs="Arial"/>
          <w:sz w:val="20"/>
          <w:szCs w:val="20"/>
        </w:rPr>
        <w:t>Wasserversorgung, die durch diese Verordnung geschützt ist, oder der von ihm Be</w:t>
      </w:r>
      <w:r w:rsidR="007E6B17" w:rsidRPr="003C521E">
        <w:rPr>
          <w:rFonts w:ascii="Arial" w:hAnsi="Arial" w:cs="Arial"/>
          <w:sz w:val="20"/>
          <w:szCs w:val="20"/>
        </w:rPr>
        <w:t xml:space="preserve">auftragten zur </w:t>
      </w:r>
      <w:r w:rsidRPr="003C521E">
        <w:rPr>
          <w:rFonts w:ascii="Arial" w:hAnsi="Arial" w:cs="Arial"/>
          <w:sz w:val="20"/>
          <w:szCs w:val="20"/>
        </w:rPr>
        <w:t>Wahrnehmung der Eigenüberwachungspfl</w:t>
      </w:r>
      <w:r w:rsidR="007E6B17" w:rsidRPr="003C521E">
        <w:rPr>
          <w:rFonts w:ascii="Arial" w:hAnsi="Arial" w:cs="Arial"/>
          <w:sz w:val="20"/>
          <w:szCs w:val="20"/>
        </w:rPr>
        <w:t xml:space="preserve">ichten gemäß § 3 der Verordnung </w:t>
      </w:r>
      <w:r w:rsidRPr="003C521E">
        <w:rPr>
          <w:rFonts w:ascii="Arial" w:hAnsi="Arial" w:cs="Arial"/>
          <w:sz w:val="20"/>
          <w:szCs w:val="20"/>
        </w:rPr>
        <w:t>zur Eigenüberwachung von Wasserversorgungs- und Abwasseranla</w:t>
      </w:r>
      <w:r w:rsidR="007E6B17" w:rsidRPr="003C521E">
        <w:rPr>
          <w:rFonts w:ascii="Arial" w:hAnsi="Arial" w:cs="Arial"/>
          <w:sz w:val="20"/>
          <w:szCs w:val="20"/>
        </w:rPr>
        <w:t>gen (Eigenüberwachungs</w:t>
      </w:r>
      <w:r w:rsidRPr="003C521E">
        <w:rPr>
          <w:rFonts w:ascii="Arial" w:hAnsi="Arial" w:cs="Arial"/>
          <w:sz w:val="20"/>
          <w:szCs w:val="20"/>
        </w:rPr>
        <w:t>verordnung - EÜV) in der jeweils geltenden Fass</w:t>
      </w:r>
      <w:r w:rsidR="007E6B17" w:rsidRPr="003C521E">
        <w:rPr>
          <w:rFonts w:ascii="Arial" w:hAnsi="Arial" w:cs="Arial"/>
          <w:sz w:val="20"/>
          <w:szCs w:val="20"/>
        </w:rPr>
        <w:t>ung zu gestatten, die hierzu er</w:t>
      </w:r>
      <w:r w:rsidRPr="003C521E">
        <w:rPr>
          <w:rFonts w:ascii="Arial" w:hAnsi="Arial" w:cs="Arial"/>
          <w:sz w:val="20"/>
          <w:szCs w:val="20"/>
        </w:rPr>
        <w:t>forderlichen Auskü</w:t>
      </w:r>
      <w:r w:rsidR="007E6B17" w:rsidRPr="003C521E">
        <w:rPr>
          <w:rFonts w:ascii="Arial" w:hAnsi="Arial" w:cs="Arial"/>
          <w:sz w:val="20"/>
          <w:szCs w:val="20"/>
        </w:rPr>
        <w:t xml:space="preserve">nfte zu erteilen und technische </w:t>
      </w:r>
      <w:r w:rsidRPr="003C521E">
        <w:rPr>
          <w:rFonts w:ascii="Arial" w:hAnsi="Arial" w:cs="Arial"/>
          <w:sz w:val="20"/>
          <w:szCs w:val="20"/>
        </w:rPr>
        <w:t>Ermittl</w:t>
      </w:r>
      <w:r w:rsidR="007E6B17" w:rsidRPr="003C521E">
        <w:rPr>
          <w:rFonts w:ascii="Arial" w:hAnsi="Arial" w:cs="Arial"/>
          <w:sz w:val="20"/>
          <w:szCs w:val="20"/>
        </w:rPr>
        <w:t>ungen und Prüfungen zu ermögli</w:t>
      </w:r>
      <w:r w:rsidRPr="003C521E">
        <w:rPr>
          <w:rFonts w:ascii="Arial" w:hAnsi="Arial" w:cs="Arial"/>
          <w:sz w:val="20"/>
          <w:szCs w:val="20"/>
        </w:rPr>
        <w:t>chen.</w:t>
      </w:r>
    </w:p>
    <w:p w:rsidR="007E6B17" w:rsidRPr="003C521E" w:rsidRDefault="007E6B17" w:rsidP="00522150">
      <w:pPr>
        <w:tabs>
          <w:tab w:val="left" w:pos="1134"/>
        </w:tabs>
        <w:autoSpaceDE w:val="0"/>
        <w:autoSpaceDN w:val="0"/>
        <w:adjustRightInd w:val="0"/>
        <w:spacing w:line="276" w:lineRule="auto"/>
        <w:jc w:val="both"/>
        <w:rPr>
          <w:rFonts w:ascii="Arial" w:hAnsi="Arial" w:cs="Arial"/>
          <w:sz w:val="20"/>
          <w:szCs w:val="20"/>
        </w:rPr>
      </w:pPr>
    </w:p>
    <w:p w:rsidR="007E6B17" w:rsidRPr="003C521E" w:rsidRDefault="006947F0"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xml:space="preserve">§ 8 </w:t>
      </w:r>
      <w:r w:rsidR="008C449E" w:rsidRPr="003C521E">
        <w:rPr>
          <w:rFonts w:ascii="Arial" w:hAnsi="Arial" w:cs="Arial"/>
          <w:b/>
          <w:sz w:val="20"/>
          <w:szCs w:val="20"/>
        </w:rPr>
        <w:tab/>
      </w:r>
      <w:r w:rsidRPr="003C521E">
        <w:rPr>
          <w:rFonts w:ascii="Arial" w:hAnsi="Arial" w:cs="Arial"/>
          <w:b/>
          <w:sz w:val="20"/>
          <w:szCs w:val="20"/>
        </w:rPr>
        <w:t>Entschädigung und Ausgleich</w:t>
      </w:r>
    </w:p>
    <w:p w:rsidR="007E6B17"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(1) </w:t>
      </w:r>
      <w:r w:rsidR="000E1923" w:rsidRPr="003C521E">
        <w:rPr>
          <w:rFonts w:ascii="Arial" w:hAnsi="Arial" w:cs="Arial"/>
          <w:sz w:val="20"/>
          <w:szCs w:val="20"/>
        </w:rPr>
        <w:tab/>
      </w:r>
      <w:r w:rsidRPr="003C521E">
        <w:rPr>
          <w:rFonts w:ascii="Arial" w:hAnsi="Arial" w:cs="Arial"/>
          <w:sz w:val="20"/>
          <w:szCs w:val="20"/>
        </w:rPr>
        <w:t>Soweit diese Verordnung oder eine auf Grund dieser</w:t>
      </w:r>
      <w:r w:rsidR="007E6B17" w:rsidRPr="003C521E">
        <w:rPr>
          <w:rFonts w:ascii="Arial" w:hAnsi="Arial" w:cs="Arial"/>
          <w:sz w:val="20"/>
          <w:szCs w:val="20"/>
        </w:rPr>
        <w:t xml:space="preserve"> Verordnung ergehende Anordnung das </w:t>
      </w:r>
      <w:r w:rsidRPr="003C521E">
        <w:rPr>
          <w:rFonts w:ascii="Arial" w:hAnsi="Arial" w:cs="Arial"/>
          <w:sz w:val="20"/>
          <w:szCs w:val="20"/>
        </w:rPr>
        <w:t>Eigentum unzumutbar beschränkt und diese Beschrän</w:t>
      </w:r>
      <w:r w:rsidR="007E6B17" w:rsidRPr="003C521E">
        <w:rPr>
          <w:rFonts w:ascii="Arial" w:hAnsi="Arial" w:cs="Arial"/>
          <w:sz w:val="20"/>
          <w:szCs w:val="20"/>
        </w:rPr>
        <w:t xml:space="preserve">kung nicht durch eine Befreiung </w:t>
      </w:r>
      <w:r w:rsidRPr="003C521E">
        <w:rPr>
          <w:rFonts w:ascii="Arial" w:hAnsi="Arial" w:cs="Arial"/>
          <w:sz w:val="20"/>
          <w:szCs w:val="20"/>
        </w:rPr>
        <w:t>nach § 4 oder andere Maßnahmen vermieden oder aus</w:t>
      </w:r>
      <w:r w:rsidR="007E6B17" w:rsidRPr="003C521E">
        <w:rPr>
          <w:rFonts w:ascii="Arial" w:hAnsi="Arial" w:cs="Arial"/>
          <w:sz w:val="20"/>
          <w:szCs w:val="20"/>
        </w:rPr>
        <w:t xml:space="preserve">geglichen werden kann, ist über </w:t>
      </w:r>
      <w:r w:rsidRPr="003C521E">
        <w:rPr>
          <w:rFonts w:ascii="Arial" w:hAnsi="Arial" w:cs="Arial"/>
          <w:sz w:val="20"/>
          <w:szCs w:val="20"/>
        </w:rPr>
        <w:t>die Fälle des § 5 hinaus nach § 52 Abs. 4 WHG i.</w:t>
      </w:r>
      <w:r w:rsidR="007E6B17" w:rsidRPr="003C521E">
        <w:rPr>
          <w:rFonts w:ascii="Arial" w:hAnsi="Arial" w:cs="Arial"/>
          <w:sz w:val="20"/>
          <w:szCs w:val="20"/>
        </w:rPr>
        <w:t xml:space="preserve"> V. m. §§ 96-98 WHG und Art. 57 </w:t>
      </w:r>
      <w:proofErr w:type="spellStart"/>
      <w:r w:rsidRPr="003C521E">
        <w:rPr>
          <w:rFonts w:ascii="Arial" w:hAnsi="Arial" w:cs="Arial"/>
          <w:sz w:val="20"/>
          <w:szCs w:val="20"/>
        </w:rPr>
        <w:t>BayWG</w:t>
      </w:r>
      <w:proofErr w:type="spellEnd"/>
      <w:r w:rsidRPr="003C521E">
        <w:rPr>
          <w:rFonts w:ascii="Arial" w:hAnsi="Arial" w:cs="Arial"/>
          <w:sz w:val="20"/>
          <w:szCs w:val="20"/>
        </w:rPr>
        <w:t xml:space="preserve"> Entschädigung zu leisten.</w:t>
      </w:r>
    </w:p>
    <w:p w:rsidR="006947F0"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(2) </w:t>
      </w:r>
      <w:r w:rsidR="000E1923" w:rsidRPr="003C521E">
        <w:rPr>
          <w:rFonts w:ascii="Arial" w:hAnsi="Arial" w:cs="Arial"/>
          <w:sz w:val="20"/>
          <w:szCs w:val="20"/>
        </w:rPr>
        <w:tab/>
      </w:r>
      <w:r w:rsidRPr="003C521E">
        <w:rPr>
          <w:rFonts w:ascii="Arial" w:hAnsi="Arial" w:cs="Arial"/>
          <w:sz w:val="20"/>
          <w:szCs w:val="20"/>
        </w:rPr>
        <w:t>Soweit diese Verordnung oder eine auf Grund dieser</w:t>
      </w:r>
      <w:r w:rsidR="007E6B17" w:rsidRPr="003C521E">
        <w:rPr>
          <w:rFonts w:ascii="Arial" w:hAnsi="Arial" w:cs="Arial"/>
          <w:sz w:val="20"/>
          <w:szCs w:val="20"/>
        </w:rPr>
        <w:t xml:space="preserve"> Verordnung ergehende Anordnung </w:t>
      </w:r>
      <w:r w:rsidRPr="003C521E">
        <w:rPr>
          <w:rFonts w:ascii="Arial" w:hAnsi="Arial" w:cs="Arial"/>
          <w:sz w:val="20"/>
          <w:szCs w:val="20"/>
        </w:rPr>
        <w:t xml:space="preserve">erhöhte Anforderungen festsetzt, die die ordnungsgemäße land- </w:t>
      </w:r>
      <w:r w:rsidR="007E6B17" w:rsidRPr="003C521E">
        <w:rPr>
          <w:rFonts w:ascii="Arial" w:hAnsi="Arial" w:cs="Arial"/>
          <w:sz w:val="20"/>
          <w:szCs w:val="20"/>
        </w:rPr>
        <w:t xml:space="preserve">oder forstwirtschaftliche Nutzung </w:t>
      </w:r>
      <w:r w:rsidRPr="003C521E">
        <w:rPr>
          <w:rFonts w:ascii="Arial" w:hAnsi="Arial" w:cs="Arial"/>
          <w:sz w:val="20"/>
          <w:szCs w:val="20"/>
        </w:rPr>
        <w:t>einschränken oder Mehraufwendungen für den Ba</w:t>
      </w:r>
      <w:r w:rsidR="007E6B17" w:rsidRPr="003C521E">
        <w:rPr>
          <w:rFonts w:ascii="Arial" w:hAnsi="Arial" w:cs="Arial"/>
          <w:sz w:val="20"/>
          <w:szCs w:val="20"/>
        </w:rPr>
        <w:t xml:space="preserve">u und Betrieb land- oder forstwirtschaftlicher </w:t>
      </w:r>
      <w:r w:rsidRPr="003C521E">
        <w:rPr>
          <w:rFonts w:ascii="Arial" w:hAnsi="Arial" w:cs="Arial"/>
          <w:sz w:val="20"/>
          <w:szCs w:val="20"/>
        </w:rPr>
        <w:t>Betriebsanlagen zur Folge haben, ist für</w:t>
      </w:r>
      <w:r w:rsidR="007E6B17" w:rsidRPr="003C521E">
        <w:rPr>
          <w:rFonts w:ascii="Arial" w:hAnsi="Arial" w:cs="Arial"/>
          <w:sz w:val="20"/>
          <w:szCs w:val="20"/>
        </w:rPr>
        <w:t xml:space="preserve"> die dadurch verursachten wirtschaftlichen Nachteile ein </w:t>
      </w:r>
      <w:r w:rsidRPr="003C521E">
        <w:rPr>
          <w:rFonts w:ascii="Arial" w:hAnsi="Arial" w:cs="Arial"/>
          <w:sz w:val="20"/>
          <w:szCs w:val="20"/>
        </w:rPr>
        <w:t>angemessener Ausgleich nach A</w:t>
      </w:r>
      <w:r w:rsidR="007E6B17" w:rsidRPr="003C521E">
        <w:rPr>
          <w:rFonts w:ascii="Arial" w:hAnsi="Arial" w:cs="Arial"/>
          <w:sz w:val="20"/>
          <w:szCs w:val="20"/>
        </w:rPr>
        <w:t xml:space="preserve">rt. 32 i. V. m. Art. 57 </w:t>
      </w:r>
      <w:proofErr w:type="spellStart"/>
      <w:r w:rsidR="007E6B17" w:rsidRPr="003C521E">
        <w:rPr>
          <w:rFonts w:ascii="Arial" w:hAnsi="Arial" w:cs="Arial"/>
          <w:sz w:val="20"/>
          <w:szCs w:val="20"/>
        </w:rPr>
        <w:t>BayWG</w:t>
      </w:r>
      <w:proofErr w:type="spellEnd"/>
      <w:r w:rsidR="007E6B17" w:rsidRPr="003C521E">
        <w:rPr>
          <w:rFonts w:ascii="Arial" w:hAnsi="Arial" w:cs="Arial"/>
          <w:sz w:val="20"/>
          <w:szCs w:val="20"/>
        </w:rPr>
        <w:t xml:space="preserve"> </w:t>
      </w:r>
      <w:r w:rsidRPr="003C521E">
        <w:rPr>
          <w:rFonts w:ascii="Arial" w:hAnsi="Arial" w:cs="Arial"/>
          <w:sz w:val="20"/>
          <w:szCs w:val="20"/>
        </w:rPr>
        <w:t>zu leisten.</w:t>
      </w:r>
    </w:p>
    <w:p w:rsidR="00A62E3B" w:rsidRPr="003C521E" w:rsidRDefault="00A62E3B" w:rsidP="000E1923">
      <w:pPr>
        <w:tabs>
          <w:tab w:val="left" w:pos="1134"/>
        </w:tabs>
        <w:autoSpaceDE w:val="0"/>
        <w:autoSpaceDN w:val="0"/>
        <w:adjustRightInd w:val="0"/>
        <w:spacing w:line="276" w:lineRule="auto"/>
        <w:ind w:left="1134" w:hanging="567"/>
        <w:jc w:val="both"/>
        <w:rPr>
          <w:rFonts w:ascii="Arial" w:hAnsi="Arial" w:cs="Arial"/>
          <w:sz w:val="20"/>
          <w:szCs w:val="20"/>
        </w:rPr>
      </w:pPr>
    </w:p>
    <w:p w:rsidR="007E6B17" w:rsidRDefault="00A62E3B" w:rsidP="00A62E3B">
      <w:pPr>
        <w:tabs>
          <w:tab w:val="left" w:pos="1134"/>
        </w:tabs>
        <w:autoSpaceDE w:val="0"/>
        <w:autoSpaceDN w:val="0"/>
        <w:adjustRightInd w:val="0"/>
        <w:spacing w:line="276" w:lineRule="auto"/>
        <w:ind w:left="1134" w:hanging="1134"/>
        <w:jc w:val="both"/>
        <w:rPr>
          <w:rFonts w:ascii="Arial" w:hAnsi="Arial" w:cs="Arial"/>
          <w:b/>
          <w:sz w:val="20"/>
          <w:szCs w:val="20"/>
        </w:rPr>
      </w:pPr>
      <w:r w:rsidRPr="00A62E3B">
        <w:rPr>
          <w:rFonts w:ascii="Arial" w:hAnsi="Arial" w:cs="Arial"/>
          <w:b/>
          <w:sz w:val="20"/>
          <w:szCs w:val="20"/>
        </w:rPr>
        <w:t>§ 9</w:t>
      </w:r>
      <w:r w:rsidRPr="00A62E3B">
        <w:rPr>
          <w:rFonts w:ascii="Arial" w:hAnsi="Arial" w:cs="Arial"/>
          <w:b/>
          <w:sz w:val="20"/>
          <w:szCs w:val="20"/>
        </w:rPr>
        <w:tab/>
        <w:t>Prüfpflicht</w:t>
      </w:r>
    </w:p>
    <w:p w:rsidR="00A62E3B" w:rsidRPr="00A62E3B" w:rsidRDefault="00A62E3B" w:rsidP="00A62E3B">
      <w:pPr>
        <w:tabs>
          <w:tab w:val="left" w:pos="1134"/>
        </w:tabs>
        <w:autoSpaceDE w:val="0"/>
        <w:autoSpaceDN w:val="0"/>
        <w:adjustRightInd w:val="0"/>
        <w:spacing w:line="276" w:lineRule="auto"/>
        <w:ind w:left="1134"/>
        <w:jc w:val="both"/>
        <w:rPr>
          <w:rFonts w:ascii="Arial" w:hAnsi="Arial" w:cs="Arial"/>
          <w:sz w:val="20"/>
          <w:szCs w:val="20"/>
        </w:rPr>
      </w:pPr>
      <w:r w:rsidRPr="00455F2C">
        <w:rPr>
          <w:rFonts w:ascii="Arial" w:hAnsi="Arial" w:cs="Arial"/>
          <w:sz w:val="20"/>
          <w:szCs w:val="20"/>
        </w:rPr>
        <w:t xml:space="preserve">Bestehende Anlagen der Gefährdungsstufe B (§ 39 </w:t>
      </w:r>
      <w:proofErr w:type="spellStart"/>
      <w:r w:rsidRPr="00455F2C">
        <w:rPr>
          <w:rFonts w:ascii="Arial" w:hAnsi="Arial" w:cs="Arial"/>
          <w:sz w:val="20"/>
          <w:szCs w:val="20"/>
        </w:rPr>
        <w:t>AwSV</w:t>
      </w:r>
      <w:proofErr w:type="spellEnd"/>
      <w:r w:rsidRPr="00455F2C">
        <w:rPr>
          <w:rFonts w:ascii="Arial" w:hAnsi="Arial" w:cs="Arial"/>
          <w:sz w:val="20"/>
          <w:szCs w:val="20"/>
        </w:rPr>
        <w:t xml:space="preserve">) sind innerhalb eines Jahres nach Inkrafttreten dieser Verordnung durch einen Sachverständigen gem. § 2 Abs. 33 </w:t>
      </w:r>
      <w:proofErr w:type="spellStart"/>
      <w:r w:rsidRPr="00455F2C">
        <w:rPr>
          <w:rFonts w:ascii="Arial" w:hAnsi="Arial" w:cs="Arial"/>
          <w:sz w:val="20"/>
          <w:szCs w:val="20"/>
        </w:rPr>
        <w:t>AwSV</w:t>
      </w:r>
      <w:proofErr w:type="spellEnd"/>
      <w:r w:rsidRPr="00455F2C">
        <w:rPr>
          <w:rFonts w:ascii="Arial" w:hAnsi="Arial" w:cs="Arial"/>
          <w:sz w:val="20"/>
          <w:szCs w:val="20"/>
        </w:rPr>
        <w:t xml:space="preserve"> prüfen zu lassen.</w:t>
      </w:r>
      <w:r w:rsidR="005D1DC2" w:rsidRPr="005D1DC2">
        <w:rPr>
          <w:rFonts w:ascii="Arial" w:hAnsi="Arial" w:cs="Arial"/>
          <w:sz w:val="20"/>
          <w:szCs w:val="20"/>
        </w:rPr>
        <w:t xml:space="preserve"> </w:t>
      </w:r>
      <w:r w:rsidR="005D1DC2" w:rsidRPr="00455F2C">
        <w:rPr>
          <w:rFonts w:ascii="Arial" w:hAnsi="Arial" w:cs="Arial"/>
          <w:sz w:val="20"/>
          <w:szCs w:val="20"/>
        </w:rPr>
        <w:t xml:space="preserve">Die weiteren </w:t>
      </w:r>
      <w:r w:rsidR="005D1DC2">
        <w:rPr>
          <w:rFonts w:ascii="Arial" w:hAnsi="Arial" w:cs="Arial"/>
          <w:sz w:val="20"/>
          <w:szCs w:val="20"/>
        </w:rPr>
        <w:t xml:space="preserve">(wiederkehrenden) Prüfungen richten sich nach Anlage 6 </w:t>
      </w:r>
      <w:proofErr w:type="spellStart"/>
      <w:r w:rsidR="005D1DC2">
        <w:rPr>
          <w:rFonts w:ascii="Arial" w:hAnsi="Arial" w:cs="Arial"/>
          <w:sz w:val="20"/>
          <w:szCs w:val="20"/>
        </w:rPr>
        <w:t>AwSV</w:t>
      </w:r>
      <w:proofErr w:type="spellEnd"/>
      <w:r w:rsidR="005D1DC2">
        <w:rPr>
          <w:rFonts w:ascii="Arial" w:hAnsi="Arial" w:cs="Arial"/>
          <w:sz w:val="20"/>
          <w:szCs w:val="20"/>
        </w:rPr>
        <w:t>.</w:t>
      </w:r>
    </w:p>
    <w:p w:rsidR="00A62E3B" w:rsidRPr="00A62E3B" w:rsidRDefault="00A62E3B" w:rsidP="00A62E3B">
      <w:pPr>
        <w:tabs>
          <w:tab w:val="left" w:pos="1134"/>
        </w:tabs>
        <w:autoSpaceDE w:val="0"/>
        <w:autoSpaceDN w:val="0"/>
        <w:adjustRightInd w:val="0"/>
        <w:spacing w:line="276" w:lineRule="auto"/>
        <w:ind w:left="1134" w:hanging="1134"/>
        <w:jc w:val="both"/>
        <w:rPr>
          <w:rFonts w:ascii="Arial" w:hAnsi="Arial" w:cs="Arial"/>
          <w:b/>
          <w:sz w:val="20"/>
          <w:szCs w:val="20"/>
        </w:rPr>
      </w:pPr>
    </w:p>
    <w:p w:rsidR="007E6B17" w:rsidRPr="003C521E" w:rsidRDefault="006947F0"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xml:space="preserve">§ </w:t>
      </w:r>
      <w:r w:rsidR="00A62E3B">
        <w:rPr>
          <w:rFonts w:ascii="Arial" w:hAnsi="Arial" w:cs="Arial"/>
          <w:b/>
          <w:sz w:val="20"/>
          <w:szCs w:val="20"/>
        </w:rPr>
        <w:t>10</w:t>
      </w:r>
      <w:r w:rsidRPr="003C521E">
        <w:rPr>
          <w:rFonts w:ascii="Arial" w:hAnsi="Arial" w:cs="Arial"/>
          <w:b/>
          <w:sz w:val="20"/>
          <w:szCs w:val="20"/>
        </w:rPr>
        <w:t xml:space="preserve"> </w:t>
      </w:r>
      <w:r w:rsidR="008C449E" w:rsidRPr="003C521E">
        <w:rPr>
          <w:rFonts w:ascii="Arial" w:hAnsi="Arial" w:cs="Arial"/>
          <w:b/>
          <w:sz w:val="20"/>
          <w:szCs w:val="20"/>
        </w:rPr>
        <w:tab/>
      </w:r>
      <w:r w:rsidRPr="003C521E">
        <w:rPr>
          <w:rFonts w:ascii="Arial" w:hAnsi="Arial" w:cs="Arial"/>
          <w:b/>
          <w:sz w:val="20"/>
          <w:szCs w:val="20"/>
        </w:rPr>
        <w:t>Pflichten des Begünstigten</w:t>
      </w:r>
    </w:p>
    <w:p w:rsidR="007E6B17"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(1) </w:t>
      </w:r>
      <w:r w:rsidR="000E1923" w:rsidRPr="003C521E">
        <w:rPr>
          <w:rFonts w:ascii="Arial" w:hAnsi="Arial" w:cs="Arial"/>
          <w:sz w:val="20"/>
          <w:szCs w:val="20"/>
        </w:rPr>
        <w:tab/>
      </w:r>
      <w:r w:rsidRPr="003C521E">
        <w:rPr>
          <w:rFonts w:ascii="Arial" w:hAnsi="Arial" w:cs="Arial"/>
          <w:sz w:val="20"/>
          <w:szCs w:val="20"/>
        </w:rPr>
        <w:t>Der Unternehmer hat das Eigentum an den Grundstüc</w:t>
      </w:r>
      <w:r w:rsidR="007E6B17" w:rsidRPr="003C521E">
        <w:rPr>
          <w:rFonts w:ascii="Arial" w:hAnsi="Arial" w:cs="Arial"/>
          <w:sz w:val="20"/>
          <w:szCs w:val="20"/>
        </w:rPr>
        <w:t>ken im Fassungsbereich des Was</w:t>
      </w:r>
      <w:r w:rsidRPr="003C521E">
        <w:rPr>
          <w:rFonts w:ascii="Arial" w:hAnsi="Arial" w:cs="Arial"/>
          <w:sz w:val="20"/>
          <w:szCs w:val="20"/>
        </w:rPr>
        <w:t>serschutzgebietes zu erwerben, den Fassungsbereich lü</w:t>
      </w:r>
      <w:r w:rsidR="007E6B17" w:rsidRPr="003C521E">
        <w:rPr>
          <w:rFonts w:ascii="Arial" w:hAnsi="Arial" w:cs="Arial"/>
          <w:sz w:val="20"/>
          <w:szCs w:val="20"/>
        </w:rPr>
        <w:t xml:space="preserve">ckenlos so zu umzäunen, </w:t>
      </w:r>
      <w:r w:rsidR="007E6B17" w:rsidRPr="003C521E">
        <w:rPr>
          <w:rFonts w:ascii="Arial" w:hAnsi="Arial" w:cs="Arial"/>
          <w:sz w:val="20"/>
          <w:szCs w:val="20"/>
        </w:rPr>
        <w:lastRenderedPageBreak/>
        <w:t xml:space="preserve">dass er </w:t>
      </w:r>
      <w:r w:rsidRPr="003C521E">
        <w:rPr>
          <w:rFonts w:ascii="Arial" w:hAnsi="Arial" w:cs="Arial"/>
          <w:sz w:val="20"/>
          <w:szCs w:val="20"/>
        </w:rPr>
        <w:t>von Unbefugten nicht betreten werden kann. Die Umz</w:t>
      </w:r>
      <w:r w:rsidR="007E6B17" w:rsidRPr="003C521E">
        <w:rPr>
          <w:rFonts w:ascii="Arial" w:hAnsi="Arial" w:cs="Arial"/>
          <w:sz w:val="20"/>
          <w:szCs w:val="20"/>
        </w:rPr>
        <w:t>äunung ist ordnungsgemäß zu un</w:t>
      </w:r>
      <w:r w:rsidRPr="003C521E">
        <w:rPr>
          <w:rFonts w:ascii="Arial" w:hAnsi="Arial" w:cs="Arial"/>
          <w:sz w:val="20"/>
          <w:szCs w:val="20"/>
        </w:rPr>
        <w:t>terhalten.</w:t>
      </w:r>
    </w:p>
    <w:p w:rsidR="007E6B17"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(2) </w:t>
      </w:r>
      <w:r w:rsidR="000E1923" w:rsidRPr="003C521E">
        <w:rPr>
          <w:rFonts w:ascii="Arial" w:hAnsi="Arial" w:cs="Arial"/>
          <w:sz w:val="20"/>
          <w:szCs w:val="20"/>
        </w:rPr>
        <w:tab/>
      </w:r>
      <w:r w:rsidRPr="003C521E">
        <w:rPr>
          <w:rFonts w:ascii="Arial" w:hAnsi="Arial" w:cs="Arial"/>
          <w:sz w:val="20"/>
          <w:szCs w:val="20"/>
        </w:rPr>
        <w:t>Der Unternehmer hat bei nicht öffentlichen Straßen, W</w:t>
      </w:r>
      <w:r w:rsidR="007E6B17" w:rsidRPr="003C521E">
        <w:rPr>
          <w:rFonts w:ascii="Arial" w:hAnsi="Arial" w:cs="Arial"/>
          <w:sz w:val="20"/>
          <w:szCs w:val="20"/>
        </w:rPr>
        <w:t xml:space="preserve">egen und Plätzen zur Kennzeichnung die </w:t>
      </w:r>
      <w:r w:rsidRPr="003C521E">
        <w:rPr>
          <w:rFonts w:ascii="Arial" w:hAnsi="Arial" w:cs="Arial"/>
          <w:sz w:val="20"/>
          <w:szCs w:val="20"/>
        </w:rPr>
        <w:t>Hinweiszeichen auf eigene Kosten zu beschaff</w:t>
      </w:r>
      <w:r w:rsidR="007E6B17" w:rsidRPr="003C521E">
        <w:rPr>
          <w:rFonts w:ascii="Arial" w:hAnsi="Arial" w:cs="Arial"/>
          <w:sz w:val="20"/>
          <w:szCs w:val="20"/>
        </w:rPr>
        <w:t>en und an den Stellen anzubrin</w:t>
      </w:r>
      <w:r w:rsidRPr="003C521E">
        <w:rPr>
          <w:rFonts w:ascii="Arial" w:hAnsi="Arial" w:cs="Arial"/>
          <w:sz w:val="20"/>
          <w:szCs w:val="20"/>
        </w:rPr>
        <w:t>gen und zu unterhalten, an denen es die jeweilige Kr</w:t>
      </w:r>
      <w:r w:rsidR="007E6B17" w:rsidRPr="003C521E">
        <w:rPr>
          <w:rFonts w:ascii="Arial" w:hAnsi="Arial" w:cs="Arial"/>
          <w:sz w:val="20"/>
          <w:szCs w:val="20"/>
        </w:rPr>
        <w:t xml:space="preserve">eisverwaltungsbehörde anordnet. </w:t>
      </w:r>
      <w:r w:rsidRPr="003C521E">
        <w:rPr>
          <w:rFonts w:ascii="Arial" w:hAnsi="Arial" w:cs="Arial"/>
          <w:sz w:val="20"/>
          <w:szCs w:val="20"/>
        </w:rPr>
        <w:t>Dies gilt auch für oberirdische Gewässer und sonstige St</w:t>
      </w:r>
      <w:r w:rsidR="007E6B17" w:rsidRPr="003C521E">
        <w:rPr>
          <w:rFonts w:ascii="Arial" w:hAnsi="Arial" w:cs="Arial"/>
          <w:sz w:val="20"/>
          <w:szCs w:val="20"/>
        </w:rPr>
        <w:t>ellen, an denen eine Kennzeich</w:t>
      </w:r>
      <w:r w:rsidRPr="003C521E">
        <w:rPr>
          <w:rFonts w:ascii="Arial" w:hAnsi="Arial" w:cs="Arial"/>
          <w:sz w:val="20"/>
          <w:szCs w:val="20"/>
        </w:rPr>
        <w:t>nung erforderlich ist.</w:t>
      </w:r>
    </w:p>
    <w:p w:rsidR="00E73EAF" w:rsidRPr="003C521E" w:rsidRDefault="006947F0"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(3) </w:t>
      </w:r>
      <w:r w:rsidR="000E1923" w:rsidRPr="003C521E">
        <w:rPr>
          <w:rFonts w:ascii="Arial" w:hAnsi="Arial" w:cs="Arial"/>
          <w:sz w:val="20"/>
          <w:szCs w:val="20"/>
        </w:rPr>
        <w:tab/>
      </w:r>
      <w:r w:rsidRPr="003C521E">
        <w:rPr>
          <w:rFonts w:ascii="Arial" w:hAnsi="Arial" w:cs="Arial"/>
          <w:sz w:val="20"/>
          <w:szCs w:val="20"/>
        </w:rPr>
        <w:t>Der Unternehmer hat die engere Schutzzone mindestens vierte</w:t>
      </w:r>
      <w:r w:rsidR="007E6B17" w:rsidRPr="003C521E">
        <w:rPr>
          <w:rFonts w:ascii="Arial" w:hAnsi="Arial" w:cs="Arial"/>
          <w:sz w:val="20"/>
          <w:szCs w:val="20"/>
        </w:rPr>
        <w:t xml:space="preserve">ljährlich, die weitere </w:t>
      </w:r>
      <w:r w:rsidRPr="003C521E">
        <w:rPr>
          <w:rFonts w:ascii="Arial" w:hAnsi="Arial" w:cs="Arial"/>
          <w:sz w:val="20"/>
          <w:szCs w:val="20"/>
        </w:rPr>
        <w:t xml:space="preserve">Schutzzone mindestens einmal pro Jahr zu begehen. Festgestellte Verstöße gegen die </w:t>
      </w:r>
      <w:r w:rsidR="007E6B17" w:rsidRPr="003C521E">
        <w:rPr>
          <w:rFonts w:ascii="Arial" w:hAnsi="Arial" w:cs="Arial"/>
          <w:sz w:val="20"/>
          <w:szCs w:val="20"/>
        </w:rPr>
        <w:t xml:space="preserve">Anordnungen der </w:t>
      </w:r>
      <w:r w:rsidRPr="003C521E">
        <w:rPr>
          <w:rFonts w:ascii="Arial" w:hAnsi="Arial" w:cs="Arial"/>
          <w:sz w:val="20"/>
          <w:szCs w:val="20"/>
        </w:rPr>
        <w:t>Schutzgebietsverordnung sind in das Betriebstagebuch einzutragen. So</w:t>
      </w:r>
      <w:r w:rsidR="007E6B17" w:rsidRPr="003C521E">
        <w:rPr>
          <w:rFonts w:ascii="Arial" w:hAnsi="Arial" w:cs="Arial"/>
          <w:sz w:val="20"/>
          <w:szCs w:val="20"/>
        </w:rPr>
        <w:t xml:space="preserve">fern eine Mängelbeseitigung </w:t>
      </w:r>
      <w:r w:rsidRPr="003C521E">
        <w:rPr>
          <w:rFonts w:ascii="Arial" w:hAnsi="Arial" w:cs="Arial"/>
          <w:sz w:val="20"/>
          <w:szCs w:val="20"/>
        </w:rPr>
        <w:t>nicht erreicht werden kann, sind das</w:t>
      </w:r>
      <w:r w:rsidR="007E6B17" w:rsidRPr="003C521E">
        <w:rPr>
          <w:rFonts w:ascii="Arial" w:hAnsi="Arial" w:cs="Arial"/>
          <w:sz w:val="20"/>
          <w:szCs w:val="20"/>
        </w:rPr>
        <w:t xml:space="preserve"> Landratsamt Rottal-Inn </w:t>
      </w:r>
      <w:r w:rsidRPr="003C521E">
        <w:rPr>
          <w:rFonts w:ascii="Arial" w:hAnsi="Arial" w:cs="Arial"/>
          <w:sz w:val="20"/>
          <w:szCs w:val="20"/>
        </w:rPr>
        <w:t>und das Wasserwirtschaftsamt Deggendorf zu verständigen.</w:t>
      </w:r>
      <w:r w:rsidR="00CB45CC" w:rsidRPr="003C521E">
        <w:rPr>
          <w:rFonts w:ascii="Arial" w:hAnsi="Arial" w:cs="Arial"/>
          <w:sz w:val="20"/>
          <w:szCs w:val="20"/>
        </w:rPr>
        <w:t xml:space="preserve"> </w:t>
      </w:r>
      <w:r w:rsidRPr="003C521E">
        <w:rPr>
          <w:rFonts w:ascii="Arial" w:hAnsi="Arial" w:cs="Arial"/>
          <w:sz w:val="20"/>
          <w:szCs w:val="20"/>
        </w:rPr>
        <w:t xml:space="preserve">Das Verbot der Düngung mit Gülle, Jauche, </w:t>
      </w:r>
      <w:proofErr w:type="spellStart"/>
      <w:r w:rsidRPr="003C521E">
        <w:rPr>
          <w:rFonts w:ascii="Arial" w:hAnsi="Arial" w:cs="Arial"/>
          <w:sz w:val="20"/>
          <w:szCs w:val="20"/>
        </w:rPr>
        <w:t>Festmist</w:t>
      </w:r>
      <w:proofErr w:type="spellEnd"/>
      <w:r w:rsidRPr="003C521E">
        <w:rPr>
          <w:rFonts w:ascii="Arial" w:hAnsi="Arial" w:cs="Arial"/>
          <w:sz w:val="20"/>
          <w:szCs w:val="20"/>
        </w:rPr>
        <w:t xml:space="preserve">, </w:t>
      </w:r>
      <w:r w:rsidR="007E6B17" w:rsidRPr="003C521E">
        <w:rPr>
          <w:rFonts w:ascii="Arial" w:hAnsi="Arial" w:cs="Arial"/>
          <w:sz w:val="20"/>
          <w:szCs w:val="20"/>
        </w:rPr>
        <w:t xml:space="preserve">Gärresten aus Biogasanlagen und </w:t>
      </w:r>
      <w:r w:rsidRPr="003C521E">
        <w:rPr>
          <w:rFonts w:ascii="Arial" w:hAnsi="Arial" w:cs="Arial"/>
          <w:sz w:val="20"/>
          <w:szCs w:val="20"/>
        </w:rPr>
        <w:t>Festmistkompost in der engeren Schutzzone ist mindestens einmal im Monat zu kontrollie</w:t>
      </w:r>
      <w:r w:rsidR="007E6B17" w:rsidRPr="003C521E">
        <w:rPr>
          <w:rFonts w:ascii="Arial" w:hAnsi="Arial" w:cs="Arial"/>
          <w:sz w:val="20"/>
          <w:szCs w:val="20"/>
        </w:rPr>
        <w:t xml:space="preserve">ren. </w:t>
      </w:r>
      <w:r w:rsidRPr="003C521E">
        <w:rPr>
          <w:rFonts w:ascii="Arial" w:hAnsi="Arial" w:cs="Arial"/>
          <w:sz w:val="20"/>
          <w:szCs w:val="20"/>
        </w:rPr>
        <w:t>Verstöße sind dem Landratsamt Rottal-Inn unverzüglich mitzuteilen.</w:t>
      </w:r>
    </w:p>
    <w:p w:rsidR="00554A79" w:rsidRPr="003C521E" w:rsidRDefault="00554A79" w:rsidP="00522150">
      <w:pPr>
        <w:tabs>
          <w:tab w:val="left" w:pos="1134"/>
        </w:tabs>
        <w:autoSpaceDE w:val="0"/>
        <w:autoSpaceDN w:val="0"/>
        <w:adjustRightInd w:val="0"/>
        <w:spacing w:line="276" w:lineRule="auto"/>
        <w:jc w:val="both"/>
        <w:rPr>
          <w:rFonts w:ascii="Arial" w:hAnsi="Arial" w:cs="Arial"/>
          <w:sz w:val="20"/>
          <w:szCs w:val="20"/>
        </w:rPr>
      </w:pPr>
    </w:p>
    <w:p w:rsidR="00554A79" w:rsidRPr="003C521E" w:rsidRDefault="00554A79"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1</w:t>
      </w:r>
      <w:r w:rsidR="00A62E3B">
        <w:rPr>
          <w:rFonts w:ascii="Arial" w:hAnsi="Arial" w:cs="Arial"/>
          <w:b/>
          <w:sz w:val="20"/>
          <w:szCs w:val="20"/>
        </w:rPr>
        <w:t>1</w:t>
      </w:r>
      <w:r w:rsidRPr="003C521E">
        <w:rPr>
          <w:rFonts w:ascii="Arial" w:hAnsi="Arial" w:cs="Arial"/>
          <w:b/>
          <w:sz w:val="20"/>
          <w:szCs w:val="20"/>
        </w:rPr>
        <w:t xml:space="preserve"> </w:t>
      </w:r>
      <w:r w:rsidR="008C449E" w:rsidRPr="003C521E">
        <w:rPr>
          <w:rFonts w:ascii="Arial" w:hAnsi="Arial" w:cs="Arial"/>
          <w:b/>
          <w:sz w:val="20"/>
          <w:szCs w:val="20"/>
        </w:rPr>
        <w:tab/>
      </w:r>
      <w:r w:rsidRPr="003C521E">
        <w:rPr>
          <w:rFonts w:ascii="Arial" w:hAnsi="Arial" w:cs="Arial"/>
          <w:b/>
          <w:sz w:val="20"/>
          <w:szCs w:val="20"/>
        </w:rPr>
        <w:t>Ordnungswidrigkeiten</w:t>
      </w:r>
    </w:p>
    <w:p w:rsidR="00554A79" w:rsidRPr="003C521E" w:rsidRDefault="003255FE" w:rsidP="00522150">
      <w:pPr>
        <w:tabs>
          <w:tab w:val="left" w:pos="1134"/>
        </w:tabs>
        <w:autoSpaceDE w:val="0"/>
        <w:autoSpaceDN w:val="0"/>
        <w:adjustRightInd w:val="0"/>
        <w:spacing w:line="276" w:lineRule="auto"/>
        <w:ind w:left="1134"/>
        <w:jc w:val="both"/>
        <w:rPr>
          <w:rFonts w:ascii="Arial" w:hAnsi="Arial" w:cs="Arial"/>
          <w:sz w:val="20"/>
          <w:szCs w:val="20"/>
        </w:rPr>
      </w:pPr>
      <w:r>
        <w:rPr>
          <w:rFonts w:ascii="Arial" w:hAnsi="Arial" w:cs="Arial"/>
          <w:sz w:val="20"/>
          <w:szCs w:val="20"/>
        </w:rPr>
        <w:t>Nach § 103 Abs. 1 Nr. 7</w:t>
      </w:r>
      <w:r w:rsidR="00554A79" w:rsidRPr="003C521E">
        <w:rPr>
          <w:rFonts w:ascii="Arial" w:hAnsi="Arial" w:cs="Arial"/>
          <w:sz w:val="20"/>
          <w:szCs w:val="20"/>
        </w:rPr>
        <w:t xml:space="preserve"> a, Abs. 2 WHG, Art. 74 Abs. 2 Nr. 1 </w:t>
      </w:r>
      <w:proofErr w:type="spellStart"/>
      <w:r w:rsidR="00554A79" w:rsidRPr="003C521E">
        <w:rPr>
          <w:rFonts w:ascii="Arial" w:hAnsi="Arial" w:cs="Arial"/>
          <w:sz w:val="20"/>
          <w:szCs w:val="20"/>
        </w:rPr>
        <w:t>BayWG</w:t>
      </w:r>
      <w:proofErr w:type="spellEnd"/>
      <w:r w:rsidR="00554A79" w:rsidRPr="003C521E">
        <w:rPr>
          <w:rFonts w:ascii="Arial" w:hAnsi="Arial" w:cs="Arial"/>
          <w:sz w:val="20"/>
          <w:szCs w:val="20"/>
        </w:rPr>
        <w:t xml:space="preserve"> kann mit Geldbuße bis zu fünfzigtausend Euro belegt werden, w</w:t>
      </w:r>
      <w:r w:rsidR="00C479A8" w:rsidRPr="003C521E">
        <w:rPr>
          <w:rFonts w:ascii="Arial" w:hAnsi="Arial" w:cs="Arial"/>
          <w:sz w:val="20"/>
          <w:szCs w:val="20"/>
        </w:rPr>
        <w:t xml:space="preserve">er vorsätzlich oder fahrlässig </w:t>
      </w:r>
    </w:p>
    <w:p w:rsidR="00554A79" w:rsidRPr="003C521E" w:rsidRDefault="00554A79"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(1) </w:t>
      </w:r>
      <w:r w:rsidR="000E1923" w:rsidRPr="003C521E">
        <w:rPr>
          <w:rFonts w:ascii="Arial" w:hAnsi="Arial" w:cs="Arial"/>
          <w:sz w:val="20"/>
          <w:szCs w:val="20"/>
        </w:rPr>
        <w:tab/>
      </w:r>
      <w:r w:rsidR="007F63A0">
        <w:rPr>
          <w:rFonts w:ascii="Arial" w:hAnsi="Arial" w:cs="Arial"/>
          <w:sz w:val="20"/>
          <w:szCs w:val="20"/>
        </w:rPr>
        <w:t>einem Verbot</w:t>
      </w:r>
      <w:r w:rsidRPr="003C521E">
        <w:rPr>
          <w:rFonts w:ascii="Arial" w:hAnsi="Arial" w:cs="Arial"/>
          <w:sz w:val="20"/>
          <w:szCs w:val="20"/>
        </w:rPr>
        <w:t xml:space="preserve"> nach § 3 Abs. 1 und Abs. 2 zuwiderhandelt,</w:t>
      </w:r>
    </w:p>
    <w:p w:rsidR="00316AE2" w:rsidRPr="003C521E" w:rsidRDefault="00316AE2"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(2) </w:t>
      </w:r>
      <w:r w:rsidR="000E1923" w:rsidRPr="003C521E">
        <w:rPr>
          <w:rFonts w:ascii="Arial" w:hAnsi="Arial" w:cs="Arial"/>
          <w:sz w:val="20"/>
          <w:szCs w:val="20"/>
        </w:rPr>
        <w:tab/>
      </w:r>
      <w:r w:rsidRPr="003C521E">
        <w:rPr>
          <w:rFonts w:ascii="Arial" w:hAnsi="Arial" w:cs="Arial"/>
          <w:sz w:val="20"/>
          <w:szCs w:val="20"/>
        </w:rPr>
        <w:t>eine nach § 4 ausnahmsweise zugelassene Handlung vornimmt, ohne die mit der Ausnahme verbundenen Inhalts- und Nebenbestimmungen zu befolgen</w:t>
      </w:r>
      <w:r w:rsidR="00C479A8" w:rsidRPr="003C521E">
        <w:rPr>
          <w:rFonts w:ascii="Arial" w:hAnsi="Arial" w:cs="Arial"/>
          <w:sz w:val="20"/>
          <w:szCs w:val="20"/>
        </w:rPr>
        <w:t>,</w:t>
      </w:r>
    </w:p>
    <w:p w:rsidR="00316AE2" w:rsidRPr="003C521E" w:rsidRDefault="00316AE2"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(3) </w:t>
      </w:r>
      <w:r w:rsidR="000E1923" w:rsidRPr="003C521E">
        <w:rPr>
          <w:rFonts w:ascii="Arial" w:hAnsi="Arial" w:cs="Arial"/>
          <w:sz w:val="20"/>
          <w:szCs w:val="20"/>
        </w:rPr>
        <w:tab/>
      </w:r>
      <w:r w:rsidRPr="003C521E">
        <w:rPr>
          <w:rFonts w:ascii="Arial" w:hAnsi="Arial" w:cs="Arial"/>
          <w:sz w:val="20"/>
          <w:szCs w:val="20"/>
        </w:rPr>
        <w:t>Anordnungen oder Maßnahmen nach §§ 5 u</w:t>
      </w:r>
      <w:r w:rsidR="00533F2A" w:rsidRPr="003C521E">
        <w:rPr>
          <w:rFonts w:ascii="Arial" w:hAnsi="Arial" w:cs="Arial"/>
          <w:sz w:val="20"/>
          <w:szCs w:val="20"/>
        </w:rPr>
        <w:t>nd 7 dieser WSG-VO nicht duldet,</w:t>
      </w:r>
    </w:p>
    <w:p w:rsidR="00533F2A" w:rsidRPr="003C521E" w:rsidRDefault="00533F2A"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(4) </w:t>
      </w:r>
      <w:r w:rsidRPr="003C521E">
        <w:rPr>
          <w:rFonts w:ascii="Arial" w:hAnsi="Arial" w:cs="Arial"/>
          <w:sz w:val="20"/>
          <w:szCs w:val="20"/>
        </w:rPr>
        <w:tab/>
      </w:r>
      <w:r w:rsidR="00C70723" w:rsidRPr="003C521E">
        <w:rPr>
          <w:rFonts w:ascii="Arial" w:hAnsi="Arial" w:cs="Arial"/>
          <w:sz w:val="20"/>
          <w:szCs w:val="20"/>
        </w:rPr>
        <w:t xml:space="preserve">einer </w:t>
      </w:r>
      <w:r w:rsidR="00072B5A" w:rsidRPr="003C521E">
        <w:rPr>
          <w:rFonts w:ascii="Arial" w:hAnsi="Arial" w:cs="Arial"/>
          <w:sz w:val="20"/>
          <w:szCs w:val="20"/>
        </w:rPr>
        <w:t>Pflicht</w:t>
      </w:r>
      <w:r w:rsidRPr="003C521E">
        <w:rPr>
          <w:rFonts w:ascii="Arial" w:hAnsi="Arial" w:cs="Arial"/>
          <w:sz w:val="20"/>
          <w:szCs w:val="20"/>
        </w:rPr>
        <w:t xml:space="preserve"> nach § 9 dieser WSG-VO nicht nachkommt.</w:t>
      </w:r>
    </w:p>
    <w:p w:rsidR="00316AE2" w:rsidRPr="003C521E" w:rsidRDefault="00316AE2" w:rsidP="00522150">
      <w:pPr>
        <w:tabs>
          <w:tab w:val="left" w:pos="1134"/>
        </w:tabs>
        <w:autoSpaceDE w:val="0"/>
        <w:autoSpaceDN w:val="0"/>
        <w:adjustRightInd w:val="0"/>
        <w:spacing w:line="276" w:lineRule="auto"/>
        <w:ind w:left="1134"/>
        <w:jc w:val="both"/>
        <w:rPr>
          <w:rFonts w:ascii="Arial" w:hAnsi="Arial" w:cs="Arial"/>
          <w:sz w:val="20"/>
          <w:szCs w:val="20"/>
        </w:rPr>
      </w:pPr>
    </w:p>
    <w:p w:rsidR="00316AE2" w:rsidRPr="003C521E" w:rsidRDefault="00316AE2" w:rsidP="00522150">
      <w:pPr>
        <w:tabs>
          <w:tab w:val="left" w:pos="1134"/>
        </w:tabs>
        <w:autoSpaceDE w:val="0"/>
        <w:autoSpaceDN w:val="0"/>
        <w:adjustRightInd w:val="0"/>
        <w:spacing w:line="276" w:lineRule="auto"/>
        <w:ind w:left="1134" w:hanging="1134"/>
        <w:jc w:val="both"/>
        <w:rPr>
          <w:rFonts w:ascii="Arial" w:hAnsi="Arial" w:cs="Arial"/>
          <w:b/>
          <w:sz w:val="20"/>
          <w:szCs w:val="20"/>
        </w:rPr>
      </w:pPr>
      <w:r w:rsidRPr="003C521E">
        <w:rPr>
          <w:rFonts w:ascii="Arial" w:hAnsi="Arial" w:cs="Arial"/>
          <w:b/>
          <w:sz w:val="20"/>
          <w:szCs w:val="20"/>
        </w:rPr>
        <w:t>§ 1</w:t>
      </w:r>
      <w:r w:rsidR="00A62E3B">
        <w:rPr>
          <w:rFonts w:ascii="Arial" w:hAnsi="Arial" w:cs="Arial"/>
          <w:b/>
          <w:sz w:val="20"/>
          <w:szCs w:val="20"/>
        </w:rPr>
        <w:t>2</w:t>
      </w:r>
      <w:r w:rsidRPr="003C521E">
        <w:rPr>
          <w:rFonts w:ascii="Arial" w:hAnsi="Arial" w:cs="Arial"/>
          <w:b/>
          <w:sz w:val="20"/>
          <w:szCs w:val="20"/>
        </w:rPr>
        <w:t xml:space="preserve"> </w:t>
      </w:r>
      <w:r w:rsidR="008C449E" w:rsidRPr="003C521E">
        <w:rPr>
          <w:rFonts w:ascii="Arial" w:hAnsi="Arial" w:cs="Arial"/>
          <w:b/>
          <w:sz w:val="20"/>
          <w:szCs w:val="20"/>
        </w:rPr>
        <w:tab/>
      </w:r>
      <w:r w:rsidRPr="003C521E">
        <w:rPr>
          <w:rFonts w:ascii="Arial" w:hAnsi="Arial" w:cs="Arial"/>
          <w:b/>
          <w:sz w:val="20"/>
          <w:szCs w:val="20"/>
        </w:rPr>
        <w:t>In-Kraft-Treten</w:t>
      </w:r>
    </w:p>
    <w:p w:rsidR="00316AE2" w:rsidRPr="003C521E" w:rsidRDefault="00316AE2" w:rsidP="000E1923">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(1) </w:t>
      </w:r>
      <w:r w:rsidR="000E1923" w:rsidRPr="003C521E">
        <w:rPr>
          <w:rFonts w:ascii="Arial" w:hAnsi="Arial" w:cs="Arial"/>
          <w:sz w:val="20"/>
          <w:szCs w:val="20"/>
        </w:rPr>
        <w:tab/>
      </w:r>
      <w:r w:rsidRPr="003C521E">
        <w:rPr>
          <w:rFonts w:ascii="Arial" w:hAnsi="Arial" w:cs="Arial"/>
          <w:sz w:val="20"/>
          <w:szCs w:val="20"/>
        </w:rPr>
        <w:t>Diese Verordnung tritt am Tage nach ihrer Bekanntmachung im Amtsblatt für den Landkreis Rottal-Inn in Kraft.</w:t>
      </w:r>
    </w:p>
    <w:p w:rsidR="008C449E" w:rsidRDefault="00231904" w:rsidP="00734335">
      <w:pPr>
        <w:tabs>
          <w:tab w:val="left" w:pos="1134"/>
        </w:tabs>
        <w:autoSpaceDE w:val="0"/>
        <w:autoSpaceDN w:val="0"/>
        <w:adjustRightInd w:val="0"/>
        <w:spacing w:line="276" w:lineRule="auto"/>
        <w:ind w:left="1134" w:hanging="567"/>
        <w:jc w:val="both"/>
        <w:rPr>
          <w:rFonts w:ascii="Arial" w:hAnsi="Arial" w:cs="Arial"/>
          <w:sz w:val="20"/>
          <w:szCs w:val="20"/>
        </w:rPr>
      </w:pPr>
      <w:r w:rsidRPr="003C521E">
        <w:rPr>
          <w:rFonts w:ascii="Arial" w:hAnsi="Arial" w:cs="Arial"/>
          <w:sz w:val="20"/>
          <w:szCs w:val="20"/>
        </w:rPr>
        <w:t xml:space="preserve">(2) </w:t>
      </w:r>
      <w:r w:rsidR="000E1923" w:rsidRPr="003C521E">
        <w:rPr>
          <w:rFonts w:ascii="Arial" w:hAnsi="Arial" w:cs="Arial"/>
          <w:sz w:val="20"/>
          <w:szCs w:val="20"/>
        </w:rPr>
        <w:tab/>
      </w:r>
      <w:r w:rsidR="005C2605" w:rsidRPr="003C521E">
        <w:rPr>
          <w:rFonts w:ascii="Arial" w:hAnsi="Arial" w:cs="Arial"/>
          <w:sz w:val="20"/>
          <w:szCs w:val="20"/>
        </w:rPr>
        <w:t>Gleichzeitig tritt die</w:t>
      </w:r>
      <w:r w:rsidR="00D272B9" w:rsidRPr="003C521E">
        <w:rPr>
          <w:rFonts w:ascii="Arial" w:hAnsi="Arial" w:cs="Arial"/>
          <w:sz w:val="20"/>
          <w:szCs w:val="20"/>
        </w:rPr>
        <w:t xml:space="preserve"> </w:t>
      </w:r>
      <w:r w:rsidR="008530E8" w:rsidRPr="003C521E">
        <w:rPr>
          <w:rFonts w:ascii="Arial" w:hAnsi="Arial" w:cs="Arial"/>
          <w:sz w:val="20"/>
          <w:szCs w:val="20"/>
        </w:rPr>
        <w:t xml:space="preserve">Verordnung vom 03.02.1976 des Landratsamtes Rottal-Inn über das Wasserschutzgebiet der Gemeinde Zeilarn für die </w:t>
      </w:r>
      <w:proofErr w:type="spellStart"/>
      <w:r w:rsidR="008530E8" w:rsidRPr="003C521E">
        <w:rPr>
          <w:rFonts w:ascii="Arial" w:hAnsi="Arial" w:cs="Arial"/>
          <w:sz w:val="20"/>
          <w:szCs w:val="20"/>
        </w:rPr>
        <w:t>Zutageförderung</w:t>
      </w:r>
      <w:proofErr w:type="spellEnd"/>
      <w:r w:rsidR="008530E8" w:rsidRPr="003C521E">
        <w:rPr>
          <w:rFonts w:ascii="Arial" w:hAnsi="Arial" w:cs="Arial"/>
          <w:sz w:val="20"/>
          <w:szCs w:val="20"/>
        </w:rPr>
        <w:t xml:space="preserve"> von Grundwasser auf dem Grundstück </w:t>
      </w:r>
      <w:proofErr w:type="spellStart"/>
      <w:r w:rsidR="008530E8" w:rsidRPr="003C521E">
        <w:rPr>
          <w:rFonts w:ascii="Arial" w:hAnsi="Arial" w:cs="Arial"/>
          <w:sz w:val="20"/>
          <w:szCs w:val="20"/>
        </w:rPr>
        <w:t>Fl</w:t>
      </w:r>
      <w:proofErr w:type="spellEnd"/>
      <w:r w:rsidR="008530E8" w:rsidRPr="003C521E">
        <w:rPr>
          <w:rFonts w:ascii="Arial" w:hAnsi="Arial" w:cs="Arial"/>
          <w:sz w:val="20"/>
          <w:szCs w:val="20"/>
        </w:rPr>
        <w:t xml:space="preserve">-Nr. 856, Gemarkung </w:t>
      </w:r>
      <w:proofErr w:type="spellStart"/>
      <w:r w:rsidR="008530E8" w:rsidRPr="003C521E">
        <w:rPr>
          <w:rFonts w:ascii="Arial" w:hAnsi="Arial" w:cs="Arial"/>
          <w:sz w:val="20"/>
          <w:szCs w:val="20"/>
        </w:rPr>
        <w:t>Gumpersdorf</w:t>
      </w:r>
      <w:proofErr w:type="spellEnd"/>
      <w:r w:rsidR="008530E8" w:rsidRPr="003C521E">
        <w:rPr>
          <w:rFonts w:ascii="Arial" w:hAnsi="Arial" w:cs="Arial"/>
          <w:sz w:val="20"/>
          <w:szCs w:val="20"/>
        </w:rPr>
        <w:t xml:space="preserve">, durch den Zweckverband Wasserversorgung Rottal (ZWR), Hauptstraße 19, 84168 </w:t>
      </w:r>
      <w:proofErr w:type="spellStart"/>
      <w:r w:rsidR="008530E8" w:rsidRPr="003C521E">
        <w:rPr>
          <w:rFonts w:ascii="Arial" w:hAnsi="Arial" w:cs="Arial"/>
          <w:sz w:val="20"/>
          <w:szCs w:val="20"/>
        </w:rPr>
        <w:t>Aham</w:t>
      </w:r>
      <w:proofErr w:type="spellEnd"/>
      <w:r w:rsidR="008530E8" w:rsidRPr="003C521E">
        <w:rPr>
          <w:rFonts w:ascii="Arial" w:hAnsi="Arial" w:cs="Arial"/>
          <w:sz w:val="20"/>
          <w:szCs w:val="20"/>
        </w:rPr>
        <w:t xml:space="preserve">, Landkreis Landshut, </w:t>
      </w:r>
      <w:r w:rsidR="00E043F0" w:rsidRPr="003C521E">
        <w:rPr>
          <w:rFonts w:ascii="Arial" w:hAnsi="Arial" w:cs="Arial"/>
          <w:sz w:val="20"/>
          <w:szCs w:val="20"/>
        </w:rPr>
        <w:t>außer Kraft.</w:t>
      </w:r>
    </w:p>
    <w:p w:rsidR="001B5DD0" w:rsidRDefault="001B5DD0" w:rsidP="00734335">
      <w:pPr>
        <w:tabs>
          <w:tab w:val="left" w:pos="1134"/>
        </w:tabs>
        <w:autoSpaceDE w:val="0"/>
        <w:autoSpaceDN w:val="0"/>
        <w:adjustRightInd w:val="0"/>
        <w:spacing w:line="276" w:lineRule="auto"/>
        <w:ind w:left="1134" w:hanging="567"/>
        <w:jc w:val="both"/>
        <w:rPr>
          <w:rFonts w:ascii="Arial" w:hAnsi="Arial" w:cs="Arial"/>
          <w:sz w:val="20"/>
          <w:szCs w:val="20"/>
        </w:rPr>
      </w:pPr>
    </w:p>
    <w:p w:rsidR="00734335" w:rsidRPr="003C521E" w:rsidRDefault="00734335" w:rsidP="00734335">
      <w:pPr>
        <w:tabs>
          <w:tab w:val="left" w:pos="1134"/>
        </w:tabs>
        <w:autoSpaceDE w:val="0"/>
        <w:autoSpaceDN w:val="0"/>
        <w:adjustRightInd w:val="0"/>
        <w:spacing w:after="0" w:line="276" w:lineRule="auto"/>
        <w:jc w:val="both"/>
        <w:rPr>
          <w:rFonts w:ascii="Arial" w:hAnsi="Arial" w:cs="Arial"/>
          <w:sz w:val="20"/>
          <w:szCs w:val="20"/>
        </w:rPr>
      </w:pPr>
      <w:r>
        <w:rPr>
          <w:rFonts w:ascii="Arial" w:hAnsi="Arial" w:cs="Arial"/>
          <w:sz w:val="20"/>
          <w:szCs w:val="20"/>
        </w:rPr>
        <w:t xml:space="preserve">Pfarrkirchen, den </w:t>
      </w:r>
      <w:r w:rsidR="00C20643" w:rsidRPr="00C20643">
        <w:rPr>
          <w:rFonts w:ascii="Arial" w:hAnsi="Arial" w:cs="Arial"/>
          <w:sz w:val="20"/>
          <w:szCs w:val="20"/>
        </w:rPr>
        <w:fldChar w:fldCharType="begin">
          <w:ffData>
            <w:name w:val="Text4"/>
            <w:enabled/>
            <w:calcOnExit w:val="0"/>
            <w:textInput/>
          </w:ffData>
        </w:fldChar>
      </w:r>
      <w:r w:rsidR="00C20643" w:rsidRPr="00C20643">
        <w:rPr>
          <w:rFonts w:ascii="Arial" w:hAnsi="Arial" w:cs="Arial"/>
          <w:sz w:val="20"/>
          <w:szCs w:val="20"/>
        </w:rPr>
        <w:instrText xml:space="preserve"> FORMTEXT </w:instrText>
      </w:r>
      <w:r w:rsidR="00C20643" w:rsidRPr="00C20643">
        <w:rPr>
          <w:rFonts w:ascii="Arial" w:hAnsi="Arial" w:cs="Arial"/>
          <w:sz w:val="20"/>
          <w:szCs w:val="20"/>
        </w:rPr>
      </w:r>
      <w:r w:rsidR="00C20643" w:rsidRPr="00C20643">
        <w:rPr>
          <w:rFonts w:ascii="Arial" w:hAnsi="Arial" w:cs="Arial"/>
          <w:sz w:val="20"/>
          <w:szCs w:val="20"/>
        </w:rPr>
        <w:fldChar w:fldCharType="separate"/>
      </w:r>
      <w:r w:rsidR="00C20643" w:rsidRPr="00C20643">
        <w:rPr>
          <w:rFonts w:ascii="Arial" w:hAnsi="Arial" w:cs="Arial"/>
          <w:sz w:val="20"/>
          <w:szCs w:val="20"/>
        </w:rPr>
        <w:t> </w:t>
      </w:r>
      <w:r w:rsidR="00C20643" w:rsidRPr="00C20643">
        <w:rPr>
          <w:rFonts w:ascii="Arial" w:hAnsi="Arial" w:cs="Arial"/>
          <w:sz w:val="20"/>
          <w:szCs w:val="20"/>
        </w:rPr>
        <w:t> </w:t>
      </w:r>
      <w:r w:rsidR="00C20643" w:rsidRPr="00C20643">
        <w:rPr>
          <w:rFonts w:ascii="Arial" w:hAnsi="Arial" w:cs="Arial"/>
          <w:sz w:val="20"/>
          <w:szCs w:val="20"/>
        </w:rPr>
        <w:t> </w:t>
      </w:r>
      <w:r w:rsidR="00C20643" w:rsidRPr="00C20643">
        <w:rPr>
          <w:rFonts w:ascii="Arial" w:hAnsi="Arial" w:cs="Arial"/>
          <w:sz w:val="20"/>
          <w:szCs w:val="20"/>
        </w:rPr>
        <w:t> </w:t>
      </w:r>
      <w:r w:rsidR="00C20643" w:rsidRPr="00C20643">
        <w:rPr>
          <w:rFonts w:ascii="Arial" w:hAnsi="Arial" w:cs="Arial"/>
          <w:sz w:val="20"/>
          <w:szCs w:val="20"/>
        </w:rPr>
        <w:t> </w:t>
      </w:r>
      <w:r w:rsidR="00C20643" w:rsidRPr="00C20643">
        <w:rPr>
          <w:rFonts w:ascii="Arial" w:hAnsi="Arial" w:cs="Arial"/>
          <w:sz w:val="20"/>
          <w:szCs w:val="20"/>
        </w:rPr>
        <w:fldChar w:fldCharType="end"/>
      </w:r>
    </w:p>
    <w:p w:rsidR="003C4BA2" w:rsidRDefault="00734335" w:rsidP="00734335">
      <w:pPr>
        <w:tabs>
          <w:tab w:val="left" w:pos="1134"/>
        </w:tabs>
        <w:autoSpaceDE w:val="0"/>
        <w:autoSpaceDN w:val="0"/>
        <w:adjustRightInd w:val="0"/>
        <w:spacing w:after="0" w:line="276" w:lineRule="auto"/>
        <w:jc w:val="both"/>
        <w:rPr>
          <w:rFonts w:ascii="Arial" w:hAnsi="Arial" w:cs="Arial"/>
          <w:sz w:val="20"/>
          <w:szCs w:val="20"/>
        </w:rPr>
      </w:pPr>
      <w:r>
        <w:rPr>
          <w:rFonts w:ascii="Arial" w:hAnsi="Arial" w:cs="Arial"/>
          <w:sz w:val="20"/>
          <w:szCs w:val="20"/>
        </w:rPr>
        <w:t>Landratsamt Rottal-Inn</w:t>
      </w:r>
    </w:p>
    <w:p w:rsidR="00734335" w:rsidRDefault="00734335" w:rsidP="00843511">
      <w:pPr>
        <w:tabs>
          <w:tab w:val="left" w:pos="1134"/>
        </w:tabs>
        <w:autoSpaceDE w:val="0"/>
        <w:autoSpaceDN w:val="0"/>
        <w:adjustRightInd w:val="0"/>
        <w:spacing w:line="276" w:lineRule="auto"/>
        <w:jc w:val="both"/>
        <w:rPr>
          <w:rFonts w:ascii="Arial" w:hAnsi="Arial" w:cs="Arial"/>
          <w:sz w:val="20"/>
          <w:szCs w:val="20"/>
        </w:rPr>
      </w:pPr>
    </w:p>
    <w:p w:rsidR="00734335" w:rsidRDefault="00734335" w:rsidP="00734335">
      <w:pPr>
        <w:tabs>
          <w:tab w:val="left" w:pos="1134"/>
        </w:tabs>
        <w:autoSpaceDE w:val="0"/>
        <w:autoSpaceDN w:val="0"/>
        <w:adjustRightInd w:val="0"/>
        <w:spacing w:after="0" w:line="276" w:lineRule="auto"/>
        <w:jc w:val="both"/>
        <w:rPr>
          <w:rFonts w:ascii="Arial" w:hAnsi="Arial" w:cs="Arial"/>
          <w:sz w:val="20"/>
          <w:szCs w:val="20"/>
        </w:rPr>
      </w:pPr>
    </w:p>
    <w:p w:rsidR="005E28C0" w:rsidRDefault="007A74B2" w:rsidP="00734335">
      <w:pPr>
        <w:tabs>
          <w:tab w:val="left" w:pos="1134"/>
        </w:tabs>
        <w:autoSpaceDE w:val="0"/>
        <w:autoSpaceDN w:val="0"/>
        <w:adjustRightInd w:val="0"/>
        <w:spacing w:after="0" w:line="276" w:lineRule="auto"/>
        <w:jc w:val="both"/>
        <w:rPr>
          <w:rFonts w:ascii="Arial" w:hAnsi="Arial" w:cs="Arial"/>
          <w:sz w:val="20"/>
          <w:szCs w:val="20"/>
        </w:rPr>
      </w:pPr>
      <w:r>
        <w:rPr>
          <w:rFonts w:ascii="Arial" w:hAnsi="Arial" w:cs="Arial"/>
          <w:sz w:val="20"/>
          <w:szCs w:val="20"/>
        </w:rPr>
        <w:t>Kubitschek</w:t>
      </w:r>
    </w:p>
    <w:p w:rsidR="007A74B2" w:rsidRPr="007A74B2" w:rsidRDefault="007A74B2" w:rsidP="00734335">
      <w:pPr>
        <w:tabs>
          <w:tab w:val="left" w:pos="1134"/>
        </w:tabs>
        <w:autoSpaceDE w:val="0"/>
        <w:autoSpaceDN w:val="0"/>
        <w:adjustRightInd w:val="0"/>
        <w:spacing w:after="0" w:line="276" w:lineRule="auto"/>
        <w:jc w:val="both"/>
        <w:rPr>
          <w:rFonts w:ascii="Arial" w:hAnsi="Arial" w:cs="Arial"/>
          <w:sz w:val="18"/>
          <w:szCs w:val="20"/>
        </w:rPr>
      </w:pPr>
      <w:r w:rsidRPr="007A74B2">
        <w:rPr>
          <w:rFonts w:ascii="Arial" w:hAnsi="Arial" w:cs="Arial"/>
          <w:sz w:val="18"/>
          <w:szCs w:val="20"/>
        </w:rPr>
        <w:t>Abteilungsleiter</w:t>
      </w:r>
    </w:p>
    <w:p w:rsidR="005E28C0" w:rsidRDefault="005E28C0">
      <w:pPr>
        <w:rPr>
          <w:rFonts w:ascii="Arial" w:hAnsi="Arial" w:cs="Arial"/>
          <w:sz w:val="20"/>
          <w:szCs w:val="20"/>
        </w:rPr>
        <w:sectPr w:rsidR="005E28C0" w:rsidSect="00CF082E">
          <w:headerReference w:type="default" r:id="rId8"/>
          <w:footerReference w:type="default" r:id="rId9"/>
          <w:pgSz w:w="11906" w:h="16838"/>
          <w:pgMar w:top="1417" w:right="1417" w:bottom="1134" w:left="1417" w:header="708" w:footer="708" w:gutter="0"/>
          <w:cols w:space="708"/>
          <w:titlePg/>
          <w:docGrid w:linePitch="360"/>
        </w:sectPr>
      </w:pPr>
    </w:p>
    <w:p w:rsidR="003B2673" w:rsidRPr="003C521E" w:rsidRDefault="00BC2E9C" w:rsidP="003C4BA2">
      <w:pPr>
        <w:spacing w:line="276" w:lineRule="auto"/>
        <w:jc w:val="both"/>
        <w:outlineLvl w:val="0"/>
        <w:rPr>
          <w:rFonts w:ascii="Arial" w:hAnsi="Arial" w:cs="Arial"/>
          <w:b/>
          <w:sz w:val="20"/>
          <w:szCs w:val="20"/>
        </w:rPr>
      </w:pPr>
      <w:bookmarkStart w:id="1" w:name="_GoBack"/>
      <w:r>
        <w:rPr>
          <w:rFonts w:ascii="Arial" w:hAnsi="Arial" w:cs="Arial"/>
          <w:b/>
          <w:noProof/>
          <w:sz w:val="20"/>
          <w:szCs w:val="2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pt;margin-top:-.75pt;width:667.55pt;height:472.4pt;z-index:-251658752;mso-position-horizontal-relative:text;mso-position-vertical-relative:text">
            <v:imagedata r:id="rId10" o:title=""/>
          </v:shape>
          <o:OLEObject Type="Embed" ProgID="AcroExch.Document.DC" ShapeID="_x0000_s1026" DrawAspect="Content" ObjectID="_1616409840" r:id="rId11"/>
        </w:object>
      </w:r>
      <w:bookmarkEnd w:id="1"/>
      <w:r w:rsidR="00624281" w:rsidRPr="003C521E">
        <w:rPr>
          <w:rFonts w:ascii="Arial" w:hAnsi="Arial" w:cs="Arial"/>
          <w:b/>
          <w:sz w:val="20"/>
          <w:szCs w:val="20"/>
        </w:rPr>
        <w:t xml:space="preserve">Anlage 1 </w:t>
      </w:r>
    </w:p>
    <w:p w:rsidR="00441D5F" w:rsidRPr="003C521E" w:rsidRDefault="00441D5F" w:rsidP="003C4BA2">
      <w:pPr>
        <w:spacing w:line="276" w:lineRule="auto"/>
        <w:jc w:val="both"/>
        <w:outlineLvl w:val="0"/>
        <w:rPr>
          <w:rFonts w:ascii="Arial" w:hAnsi="Arial" w:cs="Arial"/>
          <w:b/>
          <w:sz w:val="20"/>
          <w:szCs w:val="20"/>
        </w:rPr>
      </w:pPr>
    </w:p>
    <w:p w:rsidR="007C478D" w:rsidRPr="003C521E" w:rsidRDefault="007C478D" w:rsidP="003C4BA2">
      <w:pPr>
        <w:spacing w:line="276" w:lineRule="auto"/>
        <w:jc w:val="both"/>
        <w:outlineLvl w:val="0"/>
        <w:rPr>
          <w:rFonts w:ascii="Arial" w:hAnsi="Arial" w:cs="Arial"/>
          <w:b/>
          <w:sz w:val="20"/>
          <w:szCs w:val="20"/>
        </w:rPr>
      </w:pPr>
    </w:p>
    <w:p w:rsidR="007C478D" w:rsidRPr="003C521E" w:rsidRDefault="007C478D" w:rsidP="003C4BA2">
      <w:pPr>
        <w:spacing w:line="276" w:lineRule="auto"/>
        <w:jc w:val="both"/>
        <w:outlineLvl w:val="0"/>
        <w:rPr>
          <w:rFonts w:ascii="Arial" w:hAnsi="Arial" w:cs="Arial"/>
          <w:b/>
          <w:sz w:val="20"/>
          <w:szCs w:val="20"/>
        </w:rPr>
      </w:pPr>
    </w:p>
    <w:p w:rsidR="007C478D" w:rsidRPr="003C521E" w:rsidRDefault="002A05DE" w:rsidP="002A05DE">
      <w:pPr>
        <w:tabs>
          <w:tab w:val="left" w:pos="3684"/>
        </w:tabs>
        <w:spacing w:line="276" w:lineRule="auto"/>
        <w:jc w:val="both"/>
        <w:outlineLvl w:val="0"/>
        <w:rPr>
          <w:rFonts w:ascii="Arial" w:hAnsi="Arial" w:cs="Arial"/>
          <w:b/>
          <w:sz w:val="20"/>
          <w:szCs w:val="20"/>
        </w:rPr>
      </w:pPr>
      <w:r>
        <w:rPr>
          <w:rFonts w:ascii="Arial" w:hAnsi="Arial" w:cs="Arial"/>
          <w:b/>
          <w:sz w:val="20"/>
          <w:szCs w:val="20"/>
        </w:rPr>
        <w:tab/>
      </w:r>
    </w:p>
    <w:p w:rsidR="007C478D" w:rsidRPr="003C521E" w:rsidRDefault="007C478D"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3B2673" w:rsidRPr="003C521E" w:rsidRDefault="003B2673" w:rsidP="003C4BA2">
      <w:pPr>
        <w:spacing w:line="276" w:lineRule="auto"/>
        <w:jc w:val="both"/>
        <w:outlineLvl w:val="0"/>
        <w:rPr>
          <w:rFonts w:ascii="Arial" w:hAnsi="Arial" w:cs="Arial"/>
          <w:b/>
          <w:sz w:val="20"/>
          <w:szCs w:val="20"/>
        </w:rPr>
      </w:pPr>
    </w:p>
    <w:p w:rsidR="005E28C0" w:rsidRDefault="005E28C0" w:rsidP="003C4BA2">
      <w:pPr>
        <w:spacing w:line="276" w:lineRule="auto"/>
        <w:jc w:val="both"/>
        <w:outlineLvl w:val="0"/>
        <w:rPr>
          <w:rFonts w:ascii="Arial" w:hAnsi="Arial" w:cs="Arial"/>
          <w:b/>
          <w:sz w:val="20"/>
          <w:szCs w:val="20"/>
        </w:rPr>
        <w:sectPr w:rsidR="005E28C0" w:rsidSect="005E28C0">
          <w:pgSz w:w="16838" w:h="11906" w:orient="landscape"/>
          <w:pgMar w:top="1417" w:right="1417" w:bottom="1417" w:left="1134" w:header="708" w:footer="708" w:gutter="0"/>
          <w:cols w:space="708"/>
          <w:docGrid w:linePitch="360"/>
        </w:sectPr>
      </w:pPr>
    </w:p>
    <w:p w:rsidR="003C4BA2" w:rsidRPr="003C521E" w:rsidRDefault="005E28C0" w:rsidP="00711704">
      <w:pPr>
        <w:spacing w:after="0" w:line="276" w:lineRule="auto"/>
        <w:jc w:val="both"/>
        <w:outlineLvl w:val="0"/>
        <w:rPr>
          <w:rFonts w:ascii="Arial" w:hAnsi="Arial" w:cs="Arial"/>
          <w:b/>
          <w:sz w:val="20"/>
          <w:szCs w:val="20"/>
        </w:rPr>
      </w:pPr>
      <w:r>
        <w:rPr>
          <w:rFonts w:ascii="Arial" w:hAnsi="Arial" w:cs="Arial"/>
          <w:b/>
          <w:sz w:val="20"/>
          <w:szCs w:val="20"/>
        </w:rPr>
        <w:lastRenderedPageBreak/>
        <w:t>Anlage 2</w:t>
      </w:r>
    </w:p>
    <w:p w:rsidR="00780C97" w:rsidRDefault="00507A28" w:rsidP="00711704">
      <w:pPr>
        <w:spacing w:after="0" w:line="276" w:lineRule="auto"/>
        <w:jc w:val="both"/>
        <w:outlineLvl w:val="0"/>
        <w:rPr>
          <w:rFonts w:ascii="Arial" w:hAnsi="Arial" w:cs="Arial"/>
          <w:sz w:val="20"/>
          <w:szCs w:val="20"/>
        </w:rPr>
      </w:pPr>
      <w:r>
        <w:rPr>
          <w:rFonts w:ascii="Arial" w:hAnsi="Arial" w:cs="Arial"/>
          <w:sz w:val="20"/>
          <w:szCs w:val="20"/>
        </w:rPr>
        <w:t xml:space="preserve">zur Wasserschutzgebietsverordnung des Landratsamtes Rottal-Inn vom DATUM für das Wasserschutzgebiet </w:t>
      </w:r>
      <w:proofErr w:type="spellStart"/>
      <w:r>
        <w:rPr>
          <w:rFonts w:ascii="Arial" w:hAnsi="Arial" w:cs="Arial"/>
          <w:sz w:val="20"/>
          <w:szCs w:val="20"/>
        </w:rPr>
        <w:t>Mannersdorf</w:t>
      </w:r>
      <w:proofErr w:type="spellEnd"/>
      <w:r>
        <w:rPr>
          <w:rFonts w:ascii="Arial" w:hAnsi="Arial" w:cs="Arial"/>
          <w:sz w:val="20"/>
          <w:szCs w:val="20"/>
        </w:rPr>
        <w:t xml:space="preserve"> in der Gemarkung </w:t>
      </w:r>
      <w:proofErr w:type="spellStart"/>
      <w:r>
        <w:rPr>
          <w:rFonts w:ascii="Arial" w:hAnsi="Arial" w:cs="Arial"/>
          <w:sz w:val="20"/>
          <w:szCs w:val="20"/>
        </w:rPr>
        <w:t>Gumpersdorf</w:t>
      </w:r>
      <w:proofErr w:type="spellEnd"/>
      <w:r>
        <w:rPr>
          <w:rFonts w:ascii="Arial" w:hAnsi="Arial" w:cs="Arial"/>
          <w:sz w:val="20"/>
          <w:szCs w:val="20"/>
        </w:rPr>
        <w:t xml:space="preserve"> der Gemeinde Zeilarn.</w:t>
      </w:r>
    </w:p>
    <w:p w:rsidR="00507A28" w:rsidRPr="00507A28" w:rsidRDefault="00507A28" w:rsidP="00711704">
      <w:pPr>
        <w:spacing w:after="0" w:line="276" w:lineRule="auto"/>
        <w:jc w:val="both"/>
        <w:outlineLvl w:val="0"/>
        <w:rPr>
          <w:rFonts w:ascii="Arial" w:hAnsi="Arial" w:cs="Arial"/>
          <w:sz w:val="20"/>
          <w:szCs w:val="20"/>
        </w:rPr>
      </w:pPr>
    </w:p>
    <w:p w:rsidR="003C4BA2" w:rsidRPr="003C521E" w:rsidRDefault="003C4BA2" w:rsidP="00711704">
      <w:pPr>
        <w:spacing w:after="0" w:line="276" w:lineRule="auto"/>
        <w:jc w:val="both"/>
        <w:outlineLvl w:val="0"/>
        <w:rPr>
          <w:rFonts w:ascii="Arial" w:hAnsi="Arial" w:cs="Arial"/>
          <w:sz w:val="20"/>
          <w:szCs w:val="20"/>
        </w:rPr>
      </w:pPr>
      <w:r w:rsidRPr="003C521E">
        <w:rPr>
          <w:rFonts w:ascii="Arial" w:hAnsi="Arial" w:cs="Arial"/>
          <w:sz w:val="20"/>
          <w:szCs w:val="20"/>
        </w:rPr>
        <w:t>Maßgaben zu § 3 Abs. 1, Nr. 2, 5 und 6</w:t>
      </w:r>
    </w:p>
    <w:p w:rsidR="00780C97" w:rsidRPr="003C521E" w:rsidRDefault="00780C97" w:rsidP="00711704">
      <w:pPr>
        <w:spacing w:after="0" w:line="276" w:lineRule="auto"/>
        <w:jc w:val="both"/>
        <w:outlineLvl w:val="0"/>
        <w:rPr>
          <w:rFonts w:ascii="Arial" w:hAnsi="Arial" w:cs="Arial"/>
          <w:sz w:val="20"/>
          <w:szCs w:val="20"/>
        </w:rPr>
      </w:pPr>
    </w:p>
    <w:p w:rsidR="003C4BA2" w:rsidRPr="003C521E" w:rsidRDefault="003C4BA2" w:rsidP="00711704">
      <w:pPr>
        <w:spacing w:after="0" w:line="276" w:lineRule="auto"/>
        <w:jc w:val="both"/>
        <w:rPr>
          <w:rFonts w:ascii="Arial" w:hAnsi="Arial" w:cs="Arial"/>
          <w:sz w:val="20"/>
          <w:szCs w:val="20"/>
          <w:u w:val="single"/>
        </w:rPr>
      </w:pPr>
      <w:r w:rsidRPr="003C521E">
        <w:rPr>
          <w:rFonts w:ascii="Arial" w:hAnsi="Arial" w:cs="Arial"/>
          <w:sz w:val="20"/>
          <w:szCs w:val="20"/>
          <w:u w:val="single"/>
        </w:rPr>
        <w:t>1. Wassergefährdende Stoffe (zu Nr. 2)</w:t>
      </w:r>
    </w:p>
    <w:p w:rsidR="00F03329" w:rsidRDefault="00F03329" w:rsidP="00711704">
      <w:pPr>
        <w:pStyle w:val="Textkrper-Zeileneinzug"/>
        <w:spacing w:after="0" w:line="276" w:lineRule="auto"/>
        <w:jc w:val="both"/>
        <w:rPr>
          <w:rFonts w:ascii="Arial" w:hAnsi="Arial" w:cs="Arial"/>
          <w:sz w:val="20"/>
          <w:szCs w:val="20"/>
        </w:rPr>
      </w:pPr>
    </w:p>
    <w:p w:rsidR="003C4BA2" w:rsidRDefault="00507A28" w:rsidP="00711704">
      <w:pPr>
        <w:pStyle w:val="Textkrper-Zeileneinzug"/>
        <w:spacing w:after="0" w:line="276" w:lineRule="auto"/>
        <w:jc w:val="both"/>
        <w:rPr>
          <w:rFonts w:ascii="Arial" w:hAnsi="Arial" w:cs="Arial"/>
          <w:sz w:val="20"/>
          <w:szCs w:val="20"/>
        </w:rPr>
      </w:pPr>
      <w:r>
        <w:rPr>
          <w:rFonts w:ascii="Arial" w:hAnsi="Arial" w:cs="Arial"/>
          <w:sz w:val="20"/>
          <w:szCs w:val="20"/>
        </w:rPr>
        <w:t xml:space="preserve">Wassergefährdende Stoffe sind feste, flüssige und gasförmige Stoffe und Gemische, die geeignet sind, dauernd oder in einem nicht nur unerheblichen Ausmaß nachteilige Veränderungen der Wasserbeschaffenheit herbeizuführen. Auf § 3 </w:t>
      </w:r>
      <w:proofErr w:type="spellStart"/>
      <w:r>
        <w:rPr>
          <w:rFonts w:ascii="Arial" w:hAnsi="Arial" w:cs="Arial"/>
          <w:sz w:val="20"/>
          <w:szCs w:val="20"/>
        </w:rPr>
        <w:t>AwSV</w:t>
      </w:r>
      <w:proofErr w:type="spellEnd"/>
      <w:r>
        <w:rPr>
          <w:rFonts w:ascii="Arial" w:hAnsi="Arial" w:cs="Arial"/>
          <w:sz w:val="20"/>
          <w:szCs w:val="20"/>
        </w:rPr>
        <w:t xml:space="preserve"> (Verordnung über Anlagen zum Umgang mit wassergefährdenden Stoffen – Anlagenverordnung) wird hingewiesen.</w:t>
      </w:r>
    </w:p>
    <w:p w:rsidR="009E15AF" w:rsidRDefault="009E15AF" w:rsidP="00711704">
      <w:pPr>
        <w:pStyle w:val="Textkrper-Zeileneinzug"/>
        <w:spacing w:after="0" w:line="276" w:lineRule="auto"/>
        <w:jc w:val="both"/>
        <w:rPr>
          <w:rFonts w:ascii="Arial" w:hAnsi="Arial" w:cs="Arial"/>
          <w:sz w:val="20"/>
          <w:szCs w:val="20"/>
        </w:rPr>
      </w:pPr>
      <w:r>
        <w:rPr>
          <w:rFonts w:ascii="Arial" w:hAnsi="Arial" w:cs="Arial"/>
          <w:sz w:val="20"/>
          <w:szCs w:val="20"/>
        </w:rPr>
        <w:t>Hinsichtlich der Prüfpflichten wird auf § 9 der Verordnung verwiesen.</w:t>
      </w:r>
    </w:p>
    <w:p w:rsidR="00BB329A" w:rsidRPr="000B7E9F" w:rsidRDefault="00BB329A" w:rsidP="00711704">
      <w:pPr>
        <w:pStyle w:val="Textkrper-Zeileneinzug"/>
        <w:spacing w:after="0" w:line="276" w:lineRule="auto"/>
        <w:jc w:val="both"/>
        <w:rPr>
          <w:rFonts w:ascii="Arial" w:hAnsi="Arial" w:cs="Arial"/>
          <w:sz w:val="20"/>
          <w:szCs w:val="20"/>
        </w:rPr>
      </w:pPr>
    </w:p>
    <w:p w:rsidR="003C4BA2" w:rsidRPr="003C521E" w:rsidRDefault="003C4BA2" w:rsidP="00711704">
      <w:pPr>
        <w:spacing w:after="0" w:line="276" w:lineRule="auto"/>
        <w:jc w:val="both"/>
        <w:rPr>
          <w:rFonts w:ascii="Arial" w:hAnsi="Arial" w:cs="Arial"/>
          <w:sz w:val="20"/>
          <w:szCs w:val="20"/>
          <w:u w:val="single"/>
        </w:rPr>
      </w:pPr>
      <w:r w:rsidRPr="003C521E">
        <w:rPr>
          <w:rFonts w:ascii="Arial" w:hAnsi="Arial" w:cs="Arial"/>
          <w:sz w:val="20"/>
          <w:szCs w:val="20"/>
          <w:u w:val="single"/>
        </w:rPr>
        <w:t>2. Anlagen zum Umgang mit wassergefährdenden Stoffen (zu Nr. 2.</w:t>
      </w:r>
      <w:r w:rsidR="00184D81">
        <w:rPr>
          <w:rFonts w:ascii="Arial" w:hAnsi="Arial" w:cs="Arial"/>
          <w:sz w:val="20"/>
          <w:szCs w:val="20"/>
          <w:u w:val="single"/>
        </w:rPr>
        <w:t>1</w:t>
      </w:r>
      <w:r w:rsidRPr="003C521E">
        <w:rPr>
          <w:rFonts w:ascii="Arial" w:hAnsi="Arial" w:cs="Arial"/>
          <w:sz w:val="20"/>
          <w:szCs w:val="20"/>
          <w:u w:val="single"/>
        </w:rPr>
        <w:t>)</w:t>
      </w:r>
    </w:p>
    <w:p w:rsidR="00F03329" w:rsidRPr="003C521E" w:rsidRDefault="00F03329" w:rsidP="00711704">
      <w:pPr>
        <w:pStyle w:val="Textkrper-Zeileneinzug"/>
        <w:spacing w:after="0" w:line="276" w:lineRule="auto"/>
        <w:jc w:val="both"/>
        <w:rPr>
          <w:rFonts w:ascii="Arial" w:hAnsi="Arial" w:cs="Arial"/>
          <w:sz w:val="20"/>
          <w:szCs w:val="20"/>
        </w:rPr>
      </w:pPr>
    </w:p>
    <w:p w:rsidR="005C7E71" w:rsidRDefault="005C7E71" w:rsidP="005C7E71">
      <w:pPr>
        <w:pStyle w:val="Textkrper-Zeileneinzug"/>
        <w:spacing w:after="0" w:line="276" w:lineRule="auto"/>
        <w:jc w:val="both"/>
        <w:rPr>
          <w:rFonts w:ascii="Arial" w:hAnsi="Arial" w:cs="Arial"/>
          <w:sz w:val="20"/>
          <w:szCs w:val="20"/>
        </w:rPr>
      </w:pPr>
      <w:r>
        <w:rPr>
          <w:rFonts w:ascii="Arial" w:hAnsi="Arial" w:cs="Arial"/>
          <w:sz w:val="20"/>
          <w:szCs w:val="20"/>
        </w:rPr>
        <w:t xml:space="preserve">Hinsichtlich der weiteren Schutzzone III wird auf § 49 </w:t>
      </w:r>
      <w:proofErr w:type="spellStart"/>
      <w:r>
        <w:rPr>
          <w:rFonts w:ascii="Arial" w:hAnsi="Arial" w:cs="Arial"/>
          <w:sz w:val="20"/>
          <w:szCs w:val="20"/>
        </w:rPr>
        <w:t>AwSV</w:t>
      </w:r>
      <w:proofErr w:type="spellEnd"/>
      <w:r>
        <w:rPr>
          <w:rFonts w:ascii="Arial" w:hAnsi="Arial" w:cs="Arial"/>
          <w:sz w:val="20"/>
          <w:szCs w:val="20"/>
        </w:rPr>
        <w:t xml:space="preserve"> in der jeweils gültigen Fassung hingewiesen.</w:t>
      </w:r>
    </w:p>
    <w:p w:rsidR="003C4BA2" w:rsidRPr="00455F2C" w:rsidRDefault="003C4BA2" w:rsidP="00711704">
      <w:pPr>
        <w:spacing w:after="0" w:line="276" w:lineRule="auto"/>
        <w:ind w:left="284"/>
        <w:jc w:val="both"/>
        <w:rPr>
          <w:rFonts w:ascii="Arial" w:hAnsi="Arial" w:cs="Arial"/>
          <w:sz w:val="20"/>
          <w:szCs w:val="20"/>
        </w:rPr>
      </w:pPr>
      <w:r w:rsidRPr="003C6CAA">
        <w:rPr>
          <w:rFonts w:ascii="Arial" w:hAnsi="Arial" w:cs="Arial"/>
          <w:sz w:val="20"/>
          <w:szCs w:val="20"/>
        </w:rPr>
        <w:t xml:space="preserve">An die Bereitstellung von Hausmüll aus privaten Haushalten zur regelmäßigen Abholung (z. B. Mülltonnen) </w:t>
      </w:r>
      <w:r w:rsidR="005F35C6">
        <w:rPr>
          <w:rFonts w:ascii="Arial" w:hAnsi="Arial" w:cs="Arial"/>
          <w:sz w:val="20"/>
          <w:szCs w:val="20"/>
        </w:rPr>
        <w:t xml:space="preserve">oder Anlagen zum Lagern und Behandeln von Bioabfällen im Rahmen der </w:t>
      </w:r>
      <w:r w:rsidR="005F35C6" w:rsidRPr="00455F2C">
        <w:rPr>
          <w:rFonts w:ascii="Arial" w:hAnsi="Arial" w:cs="Arial"/>
          <w:sz w:val="20"/>
          <w:szCs w:val="20"/>
        </w:rPr>
        <w:t xml:space="preserve">Eigenkompostierung im privaten Bereich </w:t>
      </w:r>
      <w:r w:rsidRPr="00455F2C">
        <w:rPr>
          <w:rFonts w:ascii="Arial" w:hAnsi="Arial" w:cs="Arial"/>
          <w:sz w:val="20"/>
          <w:szCs w:val="20"/>
        </w:rPr>
        <w:t>werden keine besonderen Anforderungen gestellt.</w:t>
      </w:r>
    </w:p>
    <w:p w:rsidR="003C4BA2" w:rsidRPr="003C521E" w:rsidRDefault="003C4BA2" w:rsidP="00711704">
      <w:pPr>
        <w:spacing w:after="0" w:line="276" w:lineRule="auto"/>
        <w:ind w:left="284"/>
        <w:jc w:val="both"/>
        <w:rPr>
          <w:rFonts w:ascii="Arial" w:hAnsi="Arial" w:cs="Arial"/>
          <w:sz w:val="20"/>
          <w:szCs w:val="20"/>
        </w:rPr>
      </w:pPr>
    </w:p>
    <w:p w:rsidR="003C4BA2" w:rsidRPr="003C521E" w:rsidRDefault="003C4BA2" w:rsidP="00711704">
      <w:pPr>
        <w:spacing w:after="0" w:line="276" w:lineRule="auto"/>
        <w:jc w:val="both"/>
        <w:rPr>
          <w:rFonts w:ascii="Arial" w:hAnsi="Arial" w:cs="Arial"/>
          <w:sz w:val="20"/>
          <w:szCs w:val="20"/>
          <w:u w:val="single"/>
        </w:rPr>
      </w:pPr>
      <w:r w:rsidRPr="003C521E">
        <w:rPr>
          <w:rFonts w:ascii="Arial" w:hAnsi="Arial" w:cs="Arial"/>
          <w:sz w:val="20"/>
          <w:szCs w:val="20"/>
          <w:u w:val="single"/>
        </w:rPr>
        <w:t>3. Umgang mit wassergefährdenden Stoffen außerhalb von Anlagen (zu Nr. 2.</w:t>
      </w:r>
      <w:r w:rsidR="00184D81">
        <w:rPr>
          <w:rFonts w:ascii="Arial" w:hAnsi="Arial" w:cs="Arial"/>
          <w:sz w:val="20"/>
          <w:szCs w:val="20"/>
          <w:u w:val="single"/>
        </w:rPr>
        <w:t>2</w:t>
      </w:r>
      <w:r w:rsidRPr="003C521E">
        <w:rPr>
          <w:rFonts w:ascii="Arial" w:hAnsi="Arial" w:cs="Arial"/>
          <w:sz w:val="20"/>
          <w:szCs w:val="20"/>
          <w:u w:val="single"/>
        </w:rPr>
        <w:t>)</w:t>
      </w:r>
    </w:p>
    <w:p w:rsidR="00F03329" w:rsidRPr="003C521E" w:rsidRDefault="00F03329" w:rsidP="00711704">
      <w:pPr>
        <w:pStyle w:val="Textkrper-Zeileneinzug"/>
        <w:spacing w:after="0" w:line="276" w:lineRule="auto"/>
        <w:ind w:left="0" w:firstLine="284"/>
        <w:jc w:val="both"/>
        <w:rPr>
          <w:rFonts w:ascii="Arial" w:hAnsi="Arial" w:cs="Arial"/>
          <w:sz w:val="20"/>
          <w:szCs w:val="20"/>
        </w:rPr>
      </w:pPr>
    </w:p>
    <w:p w:rsidR="003C4BA2" w:rsidRPr="003C521E" w:rsidRDefault="003C4BA2" w:rsidP="00711704">
      <w:pPr>
        <w:pStyle w:val="Textkrper-Zeileneinzug"/>
        <w:spacing w:after="0" w:line="276" w:lineRule="auto"/>
        <w:ind w:left="0" w:firstLine="284"/>
        <w:jc w:val="both"/>
        <w:rPr>
          <w:rFonts w:ascii="Arial" w:hAnsi="Arial" w:cs="Arial"/>
          <w:sz w:val="20"/>
          <w:szCs w:val="20"/>
        </w:rPr>
      </w:pPr>
      <w:r w:rsidRPr="003C521E">
        <w:rPr>
          <w:rFonts w:ascii="Arial" w:hAnsi="Arial" w:cs="Arial"/>
          <w:sz w:val="20"/>
          <w:szCs w:val="20"/>
        </w:rPr>
        <w:t>Von der Nr. 2.3 sind nicht berührt:</w:t>
      </w:r>
    </w:p>
    <w:p w:rsidR="003C4BA2" w:rsidRPr="003C521E" w:rsidRDefault="003C4BA2" w:rsidP="00711704">
      <w:pPr>
        <w:numPr>
          <w:ilvl w:val="0"/>
          <w:numId w:val="18"/>
        </w:numPr>
        <w:tabs>
          <w:tab w:val="clear" w:pos="360"/>
        </w:tabs>
        <w:spacing w:after="0" w:line="276" w:lineRule="auto"/>
        <w:ind w:left="426" w:hanging="142"/>
        <w:jc w:val="both"/>
        <w:rPr>
          <w:rFonts w:ascii="Arial" w:hAnsi="Arial" w:cs="Arial"/>
          <w:sz w:val="20"/>
          <w:szCs w:val="20"/>
        </w:rPr>
      </w:pPr>
      <w:r w:rsidRPr="003C521E">
        <w:rPr>
          <w:rFonts w:ascii="Arial" w:hAnsi="Arial" w:cs="Arial"/>
          <w:sz w:val="20"/>
          <w:szCs w:val="20"/>
        </w:rPr>
        <w:t>Düngung, Anwendung von Pflanzenschutzmitteln etc. nach den Maßgaben der Nr. 4.12, 4.13, 6.1, 6.2, 6.5 und 6.6,</w:t>
      </w:r>
    </w:p>
    <w:p w:rsidR="003C4BA2" w:rsidRPr="003C521E" w:rsidRDefault="003C4BA2" w:rsidP="00711704">
      <w:pPr>
        <w:numPr>
          <w:ilvl w:val="0"/>
          <w:numId w:val="18"/>
        </w:numPr>
        <w:tabs>
          <w:tab w:val="clear" w:pos="360"/>
        </w:tabs>
        <w:spacing w:after="0" w:line="276" w:lineRule="auto"/>
        <w:ind w:left="426" w:hanging="142"/>
        <w:jc w:val="both"/>
        <w:rPr>
          <w:rFonts w:ascii="Arial" w:hAnsi="Arial" w:cs="Arial"/>
          <w:sz w:val="20"/>
          <w:szCs w:val="20"/>
        </w:rPr>
      </w:pPr>
      <w:proofErr w:type="spellStart"/>
      <w:r w:rsidRPr="003C521E">
        <w:rPr>
          <w:rFonts w:ascii="Arial" w:hAnsi="Arial" w:cs="Arial"/>
          <w:sz w:val="20"/>
          <w:szCs w:val="20"/>
        </w:rPr>
        <w:t>Straßensalzung</w:t>
      </w:r>
      <w:proofErr w:type="spellEnd"/>
      <w:r w:rsidRPr="003C521E">
        <w:rPr>
          <w:rFonts w:ascii="Arial" w:hAnsi="Arial" w:cs="Arial"/>
          <w:sz w:val="20"/>
          <w:szCs w:val="20"/>
        </w:rPr>
        <w:t xml:space="preserve"> im Rahmen des Winterdienstes,</w:t>
      </w:r>
    </w:p>
    <w:p w:rsidR="003C4BA2" w:rsidRPr="003C521E" w:rsidRDefault="003C4BA2" w:rsidP="00711704">
      <w:pPr>
        <w:numPr>
          <w:ilvl w:val="0"/>
          <w:numId w:val="18"/>
        </w:numPr>
        <w:tabs>
          <w:tab w:val="clear" w:pos="360"/>
        </w:tabs>
        <w:spacing w:after="0" w:line="276" w:lineRule="auto"/>
        <w:ind w:left="426" w:hanging="142"/>
        <w:jc w:val="both"/>
        <w:rPr>
          <w:rFonts w:ascii="Arial" w:hAnsi="Arial" w:cs="Arial"/>
          <w:sz w:val="20"/>
          <w:szCs w:val="20"/>
        </w:rPr>
      </w:pPr>
      <w:r w:rsidRPr="003C521E">
        <w:rPr>
          <w:rFonts w:ascii="Arial" w:hAnsi="Arial" w:cs="Arial"/>
          <w:sz w:val="20"/>
          <w:szCs w:val="20"/>
        </w:rPr>
        <w:t>das Mitführen und Verwenden von Betriebsstoffen für Fahrzeuge und Maschinen,</w:t>
      </w:r>
    </w:p>
    <w:p w:rsidR="003C4BA2" w:rsidRPr="003C521E" w:rsidRDefault="003C4BA2" w:rsidP="00711704">
      <w:pPr>
        <w:numPr>
          <w:ilvl w:val="0"/>
          <w:numId w:val="19"/>
        </w:numPr>
        <w:tabs>
          <w:tab w:val="clear" w:pos="360"/>
        </w:tabs>
        <w:spacing w:after="0" w:line="276" w:lineRule="auto"/>
        <w:ind w:left="426" w:hanging="142"/>
        <w:jc w:val="both"/>
        <w:rPr>
          <w:rFonts w:ascii="Arial" w:hAnsi="Arial" w:cs="Arial"/>
          <w:sz w:val="20"/>
          <w:szCs w:val="20"/>
        </w:rPr>
      </w:pPr>
      <w:r w:rsidRPr="003C521E">
        <w:rPr>
          <w:rFonts w:ascii="Arial" w:hAnsi="Arial" w:cs="Arial"/>
          <w:sz w:val="20"/>
          <w:szCs w:val="20"/>
        </w:rPr>
        <w:t>Kleinmengen für den privaten Hausgebrauch,</w:t>
      </w:r>
    </w:p>
    <w:p w:rsidR="003C4BA2" w:rsidRDefault="003C4BA2" w:rsidP="00711704">
      <w:pPr>
        <w:numPr>
          <w:ilvl w:val="0"/>
          <w:numId w:val="19"/>
        </w:numPr>
        <w:tabs>
          <w:tab w:val="clear" w:pos="360"/>
        </w:tabs>
        <w:spacing w:after="0" w:line="276" w:lineRule="auto"/>
        <w:ind w:left="426" w:hanging="142"/>
        <w:jc w:val="both"/>
        <w:rPr>
          <w:rFonts w:ascii="Arial" w:hAnsi="Arial" w:cs="Arial"/>
          <w:sz w:val="20"/>
          <w:szCs w:val="20"/>
        </w:rPr>
      </w:pPr>
      <w:r w:rsidRPr="003C521E">
        <w:rPr>
          <w:rFonts w:ascii="Arial" w:hAnsi="Arial" w:cs="Arial"/>
          <w:sz w:val="20"/>
          <w:szCs w:val="20"/>
        </w:rPr>
        <w:t>Kompostierung im eigenen Garten.</w:t>
      </w:r>
    </w:p>
    <w:p w:rsidR="008B2921" w:rsidRPr="003C521E" w:rsidRDefault="008B2921" w:rsidP="00711704">
      <w:pPr>
        <w:spacing w:after="0" w:line="276" w:lineRule="auto"/>
        <w:ind w:left="426"/>
        <w:jc w:val="both"/>
        <w:rPr>
          <w:rFonts w:ascii="Arial" w:hAnsi="Arial" w:cs="Arial"/>
          <w:sz w:val="20"/>
          <w:szCs w:val="20"/>
        </w:rPr>
      </w:pPr>
    </w:p>
    <w:p w:rsidR="003C4BA2" w:rsidRPr="003C521E" w:rsidRDefault="008B2921" w:rsidP="00711704">
      <w:pPr>
        <w:tabs>
          <w:tab w:val="left" w:pos="284"/>
        </w:tabs>
        <w:spacing w:after="0" w:line="276" w:lineRule="auto"/>
        <w:jc w:val="both"/>
        <w:rPr>
          <w:rFonts w:ascii="Arial" w:hAnsi="Arial" w:cs="Arial"/>
          <w:sz w:val="20"/>
          <w:szCs w:val="20"/>
          <w:u w:val="single"/>
        </w:rPr>
      </w:pPr>
      <w:r w:rsidRPr="003C521E">
        <w:rPr>
          <w:rFonts w:ascii="Arial" w:hAnsi="Arial" w:cs="Arial"/>
          <w:sz w:val="20"/>
          <w:szCs w:val="20"/>
          <w:u w:val="single"/>
        </w:rPr>
        <w:t xml:space="preserve">4. </w:t>
      </w:r>
      <w:r w:rsidR="003C4BA2" w:rsidRPr="003C521E">
        <w:rPr>
          <w:rFonts w:ascii="Arial" w:hAnsi="Arial" w:cs="Arial"/>
          <w:sz w:val="20"/>
          <w:szCs w:val="20"/>
          <w:u w:val="single"/>
        </w:rPr>
        <w:t>Stallungen (zu Nr. 5.3)</w:t>
      </w:r>
    </w:p>
    <w:p w:rsidR="008B2921" w:rsidRPr="003C521E" w:rsidRDefault="008B2921" w:rsidP="00711704">
      <w:pPr>
        <w:pStyle w:val="Listenabsatz"/>
        <w:tabs>
          <w:tab w:val="left" w:pos="284"/>
        </w:tabs>
        <w:spacing w:after="0" w:line="276" w:lineRule="auto"/>
        <w:ind w:left="360"/>
        <w:jc w:val="both"/>
        <w:rPr>
          <w:rFonts w:ascii="Arial" w:hAnsi="Arial" w:cs="Arial"/>
          <w:sz w:val="20"/>
          <w:szCs w:val="20"/>
          <w:u w:val="single"/>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Ziffer 4 a:</w:t>
      </w:r>
    </w:p>
    <w:p w:rsidR="008B2921" w:rsidRPr="003C521E" w:rsidRDefault="008B2921"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allgemeinText"/>
        <w:numPr>
          <w:ilvl w:val="0"/>
          <w:numId w:val="20"/>
        </w:numPr>
        <w:tabs>
          <w:tab w:val="clear" w:pos="720"/>
          <w:tab w:val="num" w:pos="567"/>
          <w:tab w:val="right" w:pos="5387"/>
          <w:tab w:val="left" w:pos="5670"/>
          <w:tab w:val="left" w:pos="6096"/>
          <w:tab w:val="left" w:pos="6379"/>
          <w:tab w:val="left" w:pos="7088"/>
          <w:tab w:val="left" w:pos="7655"/>
        </w:tabs>
        <w:spacing w:line="276" w:lineRule="auto"/>
        <w:ind w:hanging="436"/>
        <w:jc w:val="both"/>
        <w:rPr>
          <w:rFonts w:ascii="Arial" w:hAnsi="Arial" w:cs="Arial"/>
          <w:sz w:val="20"/>
          <w:szCs w:val="20"/>
        </w:rPr>
      </w:pPr>
      <w:r w:rsidRPr="003C521E">
        <w:rPr>
          <w:rFonts w:ascii="Arial" w:hAnsi="Arial" w:cs="Arial"/>
          <w:sz w:val="20"/>
          <w:szCs w:val="20"/>
        </w:rPr>
        <w:t xml:space="preserve">mit </w:t>
      </w:r>
      <w:r w:rsidRPr="003C521E">
        <w:rPr>
          <w:rFonts w:ascii="Arial" w:hAnsi="Arial" w:cs="Arial"/>
          <w:sz w:val="20"/>
          <w:szCs w:val="20"/>
          <w:lang w:eastAsia="en-US"/>
        </w:rPr>
        <w:t>Flüssigmistverfahren:</w:t>
      </w:r>
    </w:p>
    <w:p w:rsidR="0090311B"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br/>
        <w:t>Bei Stallungen für Tierbestände über 40 Dungeinheiten ist das er</w:t>
      </w:r>
      <w:r w:rsidR="00B97550" w:rsidRPr="003C521E">
        <w:rPr>
          <w:rFonts w:ascii="Arial" w:hAnsi="Arial" w:cs="Arial"/>
          <w:sz w:val="20"/>
          <w:szCs w:val="20"/>
        </w:rPr>
        <w:t xml:space="preserve">forderliche Speichervolumen für </w:t>
      </w:r>
      <w:r w:rsidRPr="003C521E">
        <w:rPr>
          <w:rFonts w:ascii="Arial" w:hAnsi="Arial" w:cs="Arial"/>
          <w:sz w:val="20"/>
          <w:szCs w:val="20"/>
        </w:rPr>
        <w:t>Gülle auf mindestens zwei Behälter aufzuteilen.</w:t>
      </w:r>
    </w:p>
    <w:p w:rsidR="002429C6" w:rsidRPr="003C521E" w:rsidRDefault="002429C6"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 xml:space="preserve">40 Dungeinheiten (= 3.200 kg Stickstoff pro Jahr) fallen </w:t>
      </w:r>
      <w:proofErr w:type="gramStart"/>
      <w:r w:rsidRPr="003C521E">
        <w:rPr>
          <w:rFonts w:ascii="Arial" w:hAnsi="Arial" w:cs="Arial"/>
          <w:sz w:val="20"/>
          <w:szCs w:val="20"/>
        </w:rPr>
        <w:t xml:space="preserve">bei </w:t>
      </w:r>
      <w:r w:rsidR="00B97550" w:rsidRPr="003C521E">
        <w:rPr>
          <w:rFonts w:ascii="Arial" w:hAnsi="Arial" w:cs="Arial"/>
          <w:sz w:val="20"/>
          <w:szCs w:val="20"/>
        </w:rPr>
        <w:t>folgenden</w:t>
      </w:r>
      <w:proofErr w:type="gramEnd"/>
      <w:r w:rsidR="00B97550" w:rsidRPr="003C521E">
        <w:rPr>
          <w:rFonts w:ascii="Arial" w:hAnsi="Arial" w:cs="Arial"/>
          <w:sz w:val="20"/>
          <w:szCs w:val="20"/>
        </w:rPr>
        <w:t xml:space="preserve"> Höchststückzahlen für </w:t>
      </w:r>
      <w:r w:rsidRPr="003C521E">
        <w:rPr>
          <w:rFonts w:ascii="Arial" w:hAnsi="Arial" w:cs="Arial"/>
          <w:sz w:val="20"/>
          <w:szCs w:val="20"/>
        </w:rPr>
        <w:t>einzelne Tierarten an:</w:t>
      </w:r>
    </w:p>
    <w:p w:rsidR="003C4BA2" w:rsidRPr="003C521E" w:rsidRDefault="003C4BA2" w:rsidP="00711704">
      <w:pPr>
        <w:pStyle w:val="Textkrper-Zeileneinzug"/>
        <w:spacing w:after="0" w:line="276" w:lineRule="auto"/>
        <w:rPr>
          <w:rFonts w:ascii="Arial" w:hAnsi="Arial" w:cs="Arial"/>
          <w:sz w:val="20"/>
          <w:szCs w:val="20"/>
        </w:rPr>
      </w:pPr>
      <w:r w:rsidRPr="003C521E">
        <w:rPr>
          <w:rFonts w:ascii="Arial" w:hAnsi="Arial" w:cs="Arial"/>
          <w:sz w:val="20"/>
          <w:szCs w:val="20"/>
        </w:rPr>
        <w:br/>
        <w:t>- Milchkühe</w:t>
      </w:r>
      <w:r w:rsidRPr="003C521E">
        <w:rPr>
          <w:rFonts w:ascii="Arial" w:hAnsi="Arial" w:cs="Arial"/>
          <w:sz w:val="20"/>
          <w:szCs w:val="20"/>
        </w:rPr>
        <w:tab/>
      </w:r>
      <w:r w:rsidRPr="003C521E">
        <w:rPr>
          <w:rFonts w:ascii="Arial" w:hAnsi="Arial" w:cs="Arial"/>
          <w:sz w:val="20"/>
          <w:szCs w:val="20"/>
        </w:rPr>
        <w:tab/>
      </w:r>
      <w:r w:rsidRPr="003C521E">
        <w:rPr>
          <w:rFonts w:ascii="Arial" w:hAnsi="Arial" w:cs="Arial"/>
          <w:sz w:val="20"/>
          <w:szCs w:val="20"/>
        </w:rPr>
        <w:tab/>
      </w:r>
      <w:r w:rsidR="00B007A2" w:rsidRPr="003C521E">
        <w:rPr>
          <w:rFonts w:ascii="Arial" w:hAnsi="Arial" w:cs="Arial"/>
          <w:sz w:val="20"/>
          <w:szCs w:val="20"/>
        </w:rPr>
        <w:tab/>
      </w:r>
      <w:r w:rsidRPr="003C521E">
        <w:rPr>
          <w:rFonts w:ascii="Arial" w:hAnsi="Arial" w:cs="Arial"/>
          <w:sz w:val="20"/>
          <w:szCs w:val="20"/>
        </w:rPr>
        <w:t xml:space="preserve">40 </w:t>
      </w:r>
      <w:r w:rsidRPr="003C521E">
        <w:rPr>
          <w:rFonts w:ascii="Arial" w:hAnsi="Arial" w:cs="Arial"/>
          <w:sz w:val="20"/>
          <w:szCs w:val="20"/>
        </w:rPr>
        <w:tab/>
        <w:t xml:space="preserve">Stück </w:t>
      </w:r>
      <w:r w:rsidRPr="003C521E">
        <w:rPr>
          <w:rFonts w:ascii="Arial" w:hAnsi="Arial" w:cs="Arial"/>
          <w:sz w:val="20"/>
          <w:szCs w:val="20"/>
        </w:rPr>
        <w:tab/>
        <w:t>(1</w:t>
      </w:r>
      <w:r w:rsidR="00B007A2" w:rsidRPr="003C521E">
        <w:rPr>
          <w:rFonts w:ascii="Arial" w:hAnsi="Arial" w:cs="Arial"/>
          <w:sz w:val="20"/>
          <w:szCs w:val="20"/>
        </w:rPr>
        <w:t xml:space="preserve">     </w:t>
      </w:r>
      <w:r w:rsidRPr="003C521E">
        <w:rPr>
          <w:rFonts w:ascii="Arial" w:hAnsi="Arial" w:cs="Arial"/>
          <w:sz w:val="20"/>
          <w:szCs w:val="20"/>
        </w:rPr>
        <w:t>Stück = 1,0 DE)</w:t>
      </w:r>
      <w:r w:rsidRPr="003C521E">
        <w:rPr>
          <w:rFonts w:ascii="Arial" w:hAnsi="Arial" w:cs="Arial"/>
          <w:sz w:val="20"/>
          <w:szCs w:val="20"/>
        </w:rPr>
        <w:br/>
        <w:t>- Mastbullen</w:t>
      </w:r>
      <w:r w:rsidRPr="003C521E">
        <w:rPr>
          <w:rFonts w:ascii="Arial" w:hAnsi="Arial" w:cs="Arial"/>
          <w:sz w:val="20"/>
          <w:szCs w:val="20"/>
        </w:rPr>
        <w:tab/>
      </w:r>
      <w:r w:rsidRPr="003C521E">
        <w:rPr>
          <w:rFonts w:ascii="Arial" w:hAnsi="Arial" w:cs="Arial"/>
          <w:sz w:val="20"/>
          <w:szCs w:val="20"/>
        </w:rPr>
        <w:tab/>
      </w:r>
      <w:r w:rsidRPr="003C521E">
        <w:rPr>
          <w:rFonts w:ascii="Arial" w:hAnsi="Arial" w:cs="Arial"/>
          <w:sz w:val="20"/>
          <w:szCs w:val="20"/>
        </w:rPr>
        <w:tab/>
      </w:r>
      <w:r w:rsidR="00B007A2" w:rsidRPr="003C521E">
        <w:rPr>
          <w:rFonts w:ascii="Arial" w:hAnsi="Arial" w:cs="Arial"/>
          <w:sz w:val="20"/>
          <w:szCs w:val="20"/>
        </w:rPr>
        <w:tab/>
      </w:r>
      <w:r w:rsidRPr="003C521E">
        <w:rPr>
          <w:rFonts w:ascii="Arial" w:hAnsi="Arial" w:cs="Arial"/>
          <w:sz w:val="20"/>
          <w:szCs w:val="20"/>
        </w:rPr>
        <w:t xml:space="preserve">65 </w:t>
      </w:r>
      <w:r w:rsidRPr="003C521E">
        <w:rPr>
          <w:rFonts w:ascii="Arial" w:hAnsi="Arial" w:cs="Arial"/>
          <w:sz w:val="20"/>
          <w:szCs w:val="20"/>
        </w:rPr>
        <w:tab/>
        <w:t xml:space="preserve">Stück </w:t>
      </w:r>
      <w:r w:rsidRPr="003C521E">
        <w:rPr>
          <w:rFonts w:ascii="Arial" w:hAnsi="Arial" w:cs="Arial"/>
          <w:sz w:val="20"/>
          <w:szCs w:val="20"/>
        </w:rPr>
        <w:tab/>
        <w:t xml:space="preserve">(1 </w:t>
      </w:r>
      <w:r w:rsidR="00B007A2" w:rsidRPr="003C521E">
        <w:rPr>
          <w:rFonts w:ascii="Arial" w:hAnsi="Arial" w:cs="Arial"/>
          <w:sz w:val="20"/>
          <w:szCs w:val="20"/>
        </w:rPr>
        <w:t xml:space="preserve">    </w:t>
      </w:r>
      <w:r w:rsidRPr="003C521E">
        <w:rPr>
          <w:rFonts w:ascii="Arial" w:hAnsi="Arial" w:cs="Arial"/>
          <w:sz w:val="20"/>
          <w:szCs w:val="20"/>
        </w:rPr>
        <w:t>Stück = 0,62 DE)</w:t>
      </w:r>
      <w:r w:rsidRPr="003C521E">
        <w:rPr>
          <w:rFonts w:ascii="Arial" w:hAnsi="Arial" w:cs="Arial"/>
          <w:sz w:val="20"/>
          <w:szCs w:val="20"/>
        </w:rPr>
        <w:br/>
        <w:t>- Mastkälber, Jungmastrinder</w:t>
      </w:r>
      <w:r w:rsidRPr="003C521E">
        <w:rPr>
          <w:rFonts w:ascii="Arial" w:hAnsi="Arial" w:cs="Arial"/>
          <w:sz w:val="20"/>
          <w:szCs w:val="20"/>
        </w:rPr>
        <w:tab/>
        <w:t xml:space="preserve">150 </w:t>
      </w:r>
      <w:r w:rsidRPr="003C521E">
        <w:rPr>
          <w:rFonts w:ascii="Arial" w:hAnsi="Arial" w:cs="Arial"/>
          <w:sz w:val="20"/>
          <w:szCs w:val="20"/>
        </w:rPr>
        <w:tab/>
        <w:t xml:space="preserve">Stück </w:t>
      </w:r>
      <w:r w:rsidRPr="003C521E">
        <w:rPr>
          <w:rFonts w:ascii="Arial" w:hAnsi="Arial" w:cs="Arial"/>
          <w:sz w:val="20"/>
          <w:szCs w:val="20"/>
        </w:rPr>
        <w:tab/>
        <w:t xml:space="preserve">(1 </w:t>
      </w:r>
      <w:r w:rsidR="00B007A2" w:rsidRPr="003C521E">
        <w:rPr>
          <w:rFonts w:ascii="Arial" w:hAnsi="Arial" w:cs="Arial"/>
          <w:sz w:val="20"/>
          <w:szCs w:val="20"/>
        </w:rPr>
        <w:t xml:space="preserve">    </w:t>
      </w:r>
      <w:r w:rsidRPr="003C521E">
        <w:rPr>
          <w:rFonts w:ascii="Arial" w:hAnsi="Arial" w:cs="Arial"/>
          <w:sz w:val="20"/>
          <w:szCs w:val="20"/>
        </w:rPr>
        <w:t>Stück = 0,27 DE)</w:t>
      </w:r>
      <w:r w:rsidRPr="003C521E">
        <w:rPr>
          <w:rFonts w:ascii="Arial" w:hAnsi="Arial" w:cs="Arial"/>
          <w:sz w:val="20"/>
          <w:szCs w:val="20"/>
        </w:rPr>
        <w:br/>
        <w:t>- Mastschweine</w:t>
      </w:r>
      <w:r w:rsidRPr="003C521E">
        <w:rPr>
          <w:rFonts w:ascii="Arial" w:hAnsi="Arial" w:cs="Arial"/>
          <w:sz w:val="20"/>
          <w:szCs w:val="20"/>
        </w:rPr>
        <w:tab/>
      </w:r>
      <w:r w:rsidRPr="003C521E">
        <w:rPr>
          <w:rFonts w:ascii="Arial" w:hAnsi="Arial" w:cs="Arial"/>
          <w:sz w:val="20"/>
          <w:szCs w:val="20"/>
        </w:rPr>
        <w:tab/>
      </w:r>
      <w:r w:rsidRPr="003C521E">
        <w:rPr>
          <w:rFonts w:ascii="Arial" w:hAnsi="Arial" w:cs="Arial"/>
          <w:sz w:val="20"/>
          <w:szCs w:val="20"/>
        </w:rPr>
        <w:tab/>
        <w:t>300</w:t>
      </w:r>
      <w:r w:rsidRPr="003C521E">
        <w:rPr>
          <w:rFonts w:ascii="Arial" w:hAnsi="Arial" w:cs="Arial"/>
          <w:sz w:val="20"/>
          <w:szCs w:val="20"/>
        </w:rPr>
        <w:tab/>
        <w:t xml:space="preserve">Stück </w:t>
      </w:r>
      <w:r w:rsidRPr="003C521E">
        <w:rPr>
          <w:rFonts w:ascii="Arial" w:hAnsi="Arial" w:cs="Arial"/>
          <w:sz w:val="20"/>
          <w:szCs w:val="20"/>
        </w:rPr>
        <w:tab/>
        <w:t xml:space="preserve">(1 </w:t>
      </w:r>
      <w:r w:rsidR="00B007A2" w:rsidRPr="003C521E">
        <w:rPr>
          <w:rFonts w:ascii="Arial" w:hAnsi="Arial" w:cs="Arial"/>
          <w:sz w:val="20"/>
          <w:szCs w:val="20"/>
        </w:rPr>
        <w:t xml:space="preserve">    </w:t>
      </w:r>
      <w:r w:rsidRPr="003C521E">
        <w:rPr>
          <w:rFonts w:ascii="Arial" w:hAnsi="Arial" w:cs="Arial"/>
          <w:sz w:val="20"/>
          <w:szCs w:val="20"/>
        </w:rPr>
        <w:t>Stück = 0,13 DE)</w:t>
      </w:r>
      <w:r w:rsidRPr="003C521E">
        <w:rPr>
          <w:rFonts w:ascii="Arial" w:hAnsi="Arial" w:cs="Arial"/>
          <w:sz w:val="20"/>
          <w:szCs w:val="20"/>
        </w:rPr>
        <w:br/>
        <w:t>- Legehennen, Mastputen</w:t>
      </w:r>
      <w:r w:rsidRPr="003C521E">
        <w:rPr>
          <w:rFonts w:ascii="Arial" w:hAnsi="Arial" w:cs="Arial"/>
          <w:sz w:val="20"/>
          <w:szCs w:val="20"/>
        </w:rPr>
        <w:tab/>
      </w:r>
      <w:r w:rsidRPr="003C521E">
        <w:rPr>
          <w:rFonts w:ascii="Arial" w:hAnsi="Arial" w:cs="Arial"/>
          <w:sz w:val="20"/>
          <w:szCs w:val="20"/>
        </w:rPr>
        <w:tab/>
        <w:t xml:space="preserve">3.500 </w:t>
      </w:r>
      <w:r w:rsidRPr="003C521E">
        <w:rPr>
          <w:rFonts w:ascii="Arial" w:hAnsi="Arial" w:cs="Arial"/>
          <w:sz w:val="20"/>
          <w:szCs w:val="20"/>
        </w:rPr>
        <w:tab/>
        <w:t>Stück</w:t>
      </w:r>
      <w:r w:rsidR="00B007A2" w:rsidRPr="003C521E">
        <w:rPr>
          <w:rFonts w:ascii="Arial" w:hAnsi="Arial" w:cs="Arial"/>
          <w:sz w:val="20"/>
          <w:szCs w:val="20"/>
        </w:rPr>
        <w:t xml:space="preserve"> </w:t>
      </w:r>
      <w:r w:rsidR="00B007A2" w:rsidRPr="003C521E">
        <w:rPr>
          <w:rFonts w:ascii="Arial" w:hAnsi="Arial" w:cs="Arial"/>
          <w:sz w:val="20"/>
          <w:szCs w:val="20"/>
        </w:rPr>
        <w:tab/>
        <w:t xml:space="preserve">(100 </w:t>
      </w:r>
      <w:r w:rsidRPr="003C521E">
        <w:rPr>
          <w:rFonts w:ascii="Arial" w:hAnsi="Arial" w:cs="Arial"/>
          <w:sz w:val="20"/>
          <w:szCs w:val="20"/>
        </w:rPr>
        <w:t>Stück = 1,14 DE)</w:t>
      </w:r>
      <w:r w:rsidRPr="003C521E">
        <w:rPr>
          <w:rFonts w:ascii="Arial" w:hAnsi="Arial" w:cs="Arial"/>
          <w:sz w:val="20"/>
          <w:szCs w:val="20"/>
        </w:rPr>
        <w:br/>
        <w:t>- sonst. Mastgeflügel</w:t>
      </w:r>
      <w:r w:rsidRPr="003C521E">
        <w:rPr>
          <w:rFonts w:ascii="Arial" w:hAnsi="Arial" w:cs="Arial"/>
          <w:sz w:val="20"/>
          <w:szCs w:val="20"/>
        </w:rPr>
        <w:tab/>
      </w:r>
      <w:r w:rsidRPr="003C521E">
        <w:rPr>
          <w:rFonts w:ascii="Arial" w:hAnsi="Arial" w:cs="Arial"/>
          <w:sz w:val="20"/>
          <w:szCs w:val="20"/>
        </w:rPr>
        <w:tab/>
        <w:t xml:space="preserve">10.000 </w:t>
      </w:r>
      <w:r w:rsidR="00B007A2" w:rsidRPr="003C521E">
        <w:rPr>
          <w:rFonts w:ascii="Arial" w:hAnsi="Arial" w:cs="Arial"/>
          <w:sz w:val="20"/>
          <w:szCs w:val="20"/>
        </w:rPr>
        <w:t xml:space="preserve"> </w:t>
      </w:r>
      <w:r w:rsidRPr="003C521E">
        <w:rPr>
          <w:rFonts w:ascii="Arial" w:hAnsi="Arial" w:cs="Arial"/>
          <w:sz w:val="20"/>
          <w:szCs w:val="20"/>
        </w:rPr>
        <w:t xml:space="preserve">Stück </w:t>
      </w:r>
      <w:r w:rsidRPr="003C521E">
        <w:rPr>
          <w:rFonts w:ascii="Arial" w:hAnsi="Arial" w:cs="Arial"/>
          <w:sz w:val="20"/>
          <w:szCs w:val="20"/>
        </w:rPr>
        <w:tab/>
        <w:t>(100 Stück = 0,4 DE)</w:t>
      </w:r>
    </w:p>
    <w:p w:rsidR="003C4BA2" w:rsidRPr="003C521E" w:rsidRDefault="003C4BA2" w:rsidP="00711704">
      <w:pPr>
        <w:pStyle w:val="TextallgemeinText"/>
        <w:tabs>
          <w:tab w:val="num" w:pos="1288"/>
          <w:tab w:val="right" w:pos="5387"/>
          <w:tab w:val="left" w:pos="5670"/>
          <w:tab w:val="left" w:pos="6096"/>
          <w:tab w:val="left" w:pos="6379"/>
          <w:tab w:val="left" w:pos="7088"/>
          <w:tab w:val="left" w:pos="7655"/>
        </w:tabs>
        <w:spacing w:line="276" w:lineRule="auto"/>
        <w:ind w:left="360"/>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Der Tierbestand darf 80 Dungeinheiten je Stallung bzw. 120 Dungeinheiten je Hofstelle nicht überschreiten. Bei mehreren Tierarten auf einer Hofstelle sind die entsprechenden Dungeinheiten aufzusummieren.</w:t>
      </w:r>
    </w:p>
    <w:p w:rsidR="00F03329" w:rsidRPr="003C521E" w:rsidRDefault="00F03329" w:rsidP="00711704">
      <w:pPr>
        <w:pStyle w:val="Textkrper-Zeileneinzug"/>
        <w:spacing w:after="0" w:line="276" w:lineRule="auto"/>
        <w:jc w:val="both"/>
        <w:rPr>
          <w:rFonts w:ascii="Arial" w:eastAsia="Times New Roman" w:hAnsi="Arial" w:cs="Arial"/>
          <w:sz w:val="20"/>
          <w:szCs w:val="20"/>
          <w:lang w:eastAsia="de-DE"/>
        </w:rPr>
      </w:pPr>
    </w:p>
    <w:p w:rsidR="008B2921" w:rsidRPr="003C521E" w:rsidRDefault="007F28D6" w:rsidP="00711704">
      <w:pPr>
        <w:pStyle w:val="Textkrper-Zeileneinzug"/>
        <w:spacing w:after="0" w:line="276" w:lineRule="auto"/>
        <w:jc w:val="both"/>
        <w:rPr>
          <w:rFonts w:ascii="Arial" w:hAnsi="Arial" w:cs="Arial"/>
          <w:sz w:val="20"/>
          <w:szCs w:val="20"/>
        </w:rPr>
      </w:pPr>
      <w:r>
        <w:rPr>
          <w:rFonts w:ascii="Arial" w:eastAsia="Times New Roman" w:hAnsi="Arial" w:cs="Arial"/>
          <w:sz w:val="20"/>
          <w:szCs w:val="20"/>
          <w:lang w:eastAsia="de-DE"/>
        </w:rPr>
        <w:lastRenderedPageBreak/>
        <w:t>2. mit Fest</w:t>
      </w:r>
      <w:r w:rsidR="008B2921" w:rsidRPr="003C521E">
        <w:rPr>
          <w:rFonts w:ascii="Arial" w:eastAsia="Times New Roman" w:hAnsi="Arial" w:cs="Arial"/>
          <w:sz w:val="20"/>
          <w:szCs w:val="20"/>
          <w:lang w:eastAsia="de-DE"/>
        </w:rPr>
        <w:t>mistverfahren:</w:t>
      </w:r>
    </w:p>
    <w:p w:rsidR="00F03329" w:rsidRPr="003C521E" w:rsidRDefault="00F03329" w:rsidP="00711704">
      <w:pPr>
        <w:pStyle w:val="Textkrper-Zeileneinzug"/>
        <w:spacing w:after="0" w:line="276" w:lineRule="auto"/>
        <w:jc w:val="both"/>
        <w:rPr>
          <w:rFonts w:ascii="Arial" w:hAnsi="Arial" w:cs="Arial"/>
          <w:sz w:val="20"/>
          <w:szCs w:val="20"/>
        </w:rPr>
      </w:pPr>
    </w:p>
    <w:p w:rsidR="0090311B"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Bei Tierbeständen über 80 Dungeinheiten ist das erforderliche Speichervolumen für Jauche auf mindestens zwei Behälter aufzuteilen.</w:t>
      </w:r>
    </w:p>
    <w:p w:rsidR="00CD523C" w:rsidRPr="003C521E" w:rsidRDefault="00CD523C" w:rsidP="00711704">
      <w:pPr>
        <w:pStyle w:val="Textkrper-Zeileneinzug"/>
        <w:spacing w:after="0" w:line="276" w:lineRule="auto"/>
        <w:jc w:val="both"/>
        <w:rPr>
          <w:rFonts w:ascii="Arial" w:hAnsi="Arial" w:cs="Arial"/>
          <w:sz w:val="20"/>
          <w:szCs w:val="20"/>
        </w:rPr>
      </w:pPr>
    </w:p>
    <w:p w:rsidR="008B2921"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Der Tierbestand darf 80 Dungeinheiten je Stallung bzw. 160 Dungeinheiten je Hofstelle nicht überschreiten. Bei mehreren Tierarten auf einer Hofstelle sind die entsprechenden Dungeinheiten aufzusummieren.</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F03329"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 xml:space="preserve">3. </w:t>
      </w:r>
      <w:r w:rsidR="003C4BA2" w:rsidRPr="003C521E">
        <w:rPr>
          <w:rFonts w:ascii="Arial" w:hAnsi="Arial" w:cs="Arial"/>
          <w:sz w:val="20"/>
          <w:szCs w:val="20"/>
        </w:rPr>
        <w:t>mit gemischten Entmistungsverfahren:</w:t>
      </w:r>
    </w:p>
    <w:p w:rsidR="00F03329" w:rsidRPr="003C521E" w:rsidRDefault="00F03329" w:rsidP="00711704">
      <w:pPr>
        <w:pStyle w:val="Textkrper-Zeileneinzug"/>
        <w:spacing w:after="0" w:line="276" w:lineRule="auto"/>
        <w:ind w:left="360"/>
        <w:jc w:val="both"/>
        <w:rPr>
          <w:rFonts w:ascii="Arial" w:hAnsi="Arial" w:cs="Arial"/>
          <w:sz w:val="20"/>
          <w:szCs w:val="20"/>
        </w:rPr>
      </w:pPr>
    </w:p>
    <w:p w:rsidR="008B2921" w:rsidRPr="003C521E" w:rsidRDefault="003C4BA2" w:rsidP="00711704">
      <w:pPr>
        <w:pStyle w:val="TextallgemeinText"/>
        <w:tabs>
          <w:tab w:val="left" w:pos="5670"/>
          <w:tab w:val="left" w:pos="5812"/>
          <w:tab w:val="left" w:pos="5954"/>
          <w:tab w:val="left" w:pos="6096"/>
          <w:tab w:val="left" w:pos="6379"/>
          <w:tab w:val="left" w:pos="6521"/>
        </w:tabs>
        <w:spacing w:line="276" w:lineRule="auto"/>
        <w:ind w:left="284"/>
        <w:jc w:val="both"/>
        <w:rPr>
          <w:rFonts w:ascii="Arial" w:hAnsi="Arial" w:cs="Arial"/>
          <w:sz w:val="20"/>
          <w:szCs w:val="20"/>
          <w:lang w:eastAsia="en-US"/>
        </w:rPr>
      </w:pPr>
      <w:r w:rsidRPr="003C521E">
        <w:rPr>
          <w:rFonts w:ascii="Arial" w:hAnsi="Arial" w:cs="Arial"/>
          <w:sz w:val="20"/>
          <w:szCs w:val="20"/>
          <w:lang w:eastAsia="en-US"/>
        </w:rPr>
        <w:t>Die maximalen Tierbestände je Hofstelle sind anteilig entsprechend 1.1 und 1.2 zu ermitteln.</w:t>
      </w:r>
    </w:p>
    <w:p w:rsidR="00F03329" w:rsidRPr="003C521E" w:rsidRDefault="00F03329" w:rsidP="00711704">
      <w:pPr>
        <w:pStyle w:val="TextallgemeinText"/>
        <w:tabs>
          <w:tab w:val="left" w:pos="5670"/>
          <w:tab w:val="left" w:pos="5812"/>
          <w:tab w:val="left" w:pos="5954"/>
          <w:tab w:val="left" w:pos="6096"/>
          <w:tab w:val="left" w:pos="6379"/>
          <w:tab w:val="left" w:pos="6521"/>
        </w:tabs>
        <w:spacing w:line="276" w:lineRule="auto"/>
        <w:ind w:left="284"/>
        <w:jc w:val="both"/>
        <w:rPr>
          <w:rFonts w:ascii="Arial" w:hAnsi="Arial" w:cs="Arial"/>
          <w:sz w:val="20"/>
          <w:szCs w:val="20"/>
          <w:lang w:eastAsia="en-US"/>
        </w:rPr>
      </w:pPr>
    </w:p>
    <w:p w:rsidR="00F03329" w:rsidRPr="003C521E" w:rsidRDefault="00F03329" w:rsidP="00711704">
      <w:pPr>
        <w:pStyle w:val="TextallgemeinText"/>
        <w:tabs>
          <w:tab w:val="left" w:pos="5670"/>
          <w:tab w:val="left" w:pos="5812"/>
          <w:tab w:val="left" w:pos="5954"/>
          <w:tab w:val="left" w:pos="6096"/>
          <w:tab w:val="left" w:pos="6379"/>
          <w:tab w:val="left" w:pos="6521"/>
        </w:tabs>
        <w:spacing w:line="276" w:lineRule="auto"/>
        <w:jc w:val="both"/>
        <w:rPr>
          <w:rFonts w:ascii="Arial" w:hAnsi="Arial" w:cs="Arial"/>
          <w:sz w:val="20"/>
          <w:szCs w:val="20"/>
        </w:rPr>
      </w:pPr>
      <w:r w:rsidRPr="003C521E">
        <w:rPr>
          <w:rFonts w:ascii="Arial" w:hAnsi="Arial" w:cs="Arial"/>
          <w:sz w:val="20"/>
          <w:szCs w:val="20"/>
        </w:rPr>
        <w:t xml:space="preserve">     4. </w:t>
      </w:r>
      <w:r w:rsidR="007F28D6">
        <w:rPr>
          <w:rFonts w:ascii="Arial" w:hAnsi="Arial" w:cs="Arial"/>
          <w:sz w:val="20"/>
          <w:szCs w:val="20"/>
        </w:rPr>
        <w:t>Befreiung</w:t>
      </w:r>
    </w:p>
    <w:p w:rsidR="008B2921" w:rsidRPr="003C521E" w:rsidRDefault="008B2921" w:rsidP="00711704">
      <w:pPr>
        <w:pStyle w:val="TextallgemeinText"/>
        <w:tabs>
          <w:tab w:val="left" w:pos="5670"/>
          <w:tab w:val="left" w:pos="5812"/>
          <w:tab w:val="left" w:pos="5954"/>
          <w:tab w:val="left" w:pos="6096"/>
          <w:tab w:val="left" w:pos="6379"/>
          <w:tab w:val="left" w:pos="6521"/>
        </w:tabs>
        <w:spacing w:line="276" w:lineRule="auto"/>
        <w:ind w:left="360"/>
        <w:jc w:val="both"/>
        <w:rPr>
          <w:rFonts w:ascii="Arial" w:hAnsi="Arial" w:cs="Arial"/>
          <w:sz w:val="20"/>
          <w:szCs w:val="20"/>
          <w:lang w:eastAsia="en-US"/>
        </w:rPr>
      </w:pPr>
      <w:r w:rsidRPr="003C521E">
        <w:rPr>
          <w:rFonts w:ascii="Arial" w:hAnsi="Arial" w:cs="Arial"/>
          <w:sz w:val="20"/>
          <w:szCs w:val="20"/>
          <w:lang w:eastAsia="en-US"/>
        </w:rPr>
        <w:tab/>
      </w:r>
    </w:p>
    <w:p w:rsidR="0090311B" w:rsidRPr="003C521E" w:rsidRDefault="003C4BA2" w:rsidP="00711704">
      <w:pPr>
        <w:pStyle w:val="TextallgemeinText"/>
        <w:tabs>
          <w:tab w:val="left" w:pos="5670"/>
          <w:tab w:val="left" w:pos="5812"/>
          <w:tab w:val="left" w:pos="5954"/>
          <w:tab w:val="left" w:pos="6096"/>
          <w:tab w:val="left" w:pos="6379"/>
          <w:tab w:val="left" w:pos="6521"/>
        </w:tabs>
        <w:spacing w:line="276" w:lineRule="auto"/>
        <w:ind w:left="284"/>
        <w:jc w:val="both"/>
        <w:rPr>
          <w:rFonts w:ascii="Arial" w:hAnsi="Arial" w:cs="Arial"/>
          <w:sz w:val="20"/>
          <w:szCs w:val="20"/>
          <w:lang w:eastAsia="en-US"/>
        </w:rPr>
      </w:pPr>
      <w:r w:rsidRPr="003C521E">
        <w:rPr>
          <w:rFonts w:ascii="Arial" w:hAnsi="Arial" w:cs="Arial"/>
          <w:sz w:val="20"/>
          <w:szCs w:val="20"/>
        </w:rPr>
        <w:t xml:space="preserve">Die Erteilung einer </w:t>
      </w:r>
      <w:r w:rsidR="007F28D6">
        <w:rPr>
          <w:rFonts w:ascii="Arial" w:hAnsi="Arial" w:cs="Arial"/>
          <w:sz w:val="20"/>
          <w:szCs w:val="20"/>
        </w:rPr>
        <w:t>Befreiung</w:t>
      </w:r>
      <w:r w:rsidRPr="003C521E">
        <w:rPr>
          <w:rFonts w:ascii="Arial" w:hAnsi="Arial" w:cs="Arial"/>
          <w:sz w:val="20"/>
          <w:szCs w:val="20"/>
        </w:rPr>
        <w:t xml:space="preserve"> nach § 4</w:t>
      </w:r>
      <w:r w:rsidR="00BB4614">
        <w:rPr>
          <w:rFonts w:ascii="Arial" w:hAnsi="Arial" w:cs="Arial"/>
          <w:sz w:val="20"/>
          <w:szCs w:val="20"/>
        </w:rPr>
        <w:t xml:space="preserve"> dieser Verordnung</w:t>
      </w:r>
      <w:r w:rsidRPr="003C521E">
        <w:rPr>
          <w:rFonts w:ascii="Arial" w:hAnsi="Arial" w:cs="Arial"/>
          <w:sz w:val="20"/>
          <w:szCs w:val="20"/>
        </w:rPr>
        <w:t xml:space="preserve"> ist bei bestandsgeschützten landwirtschaftlichen Betrieben möglich, wenn dies betriebsbedingt notwendig ist (Existenzsicherung) und das erhöhte Gefährdungspotential durch technische Anforderungen ausgeglichen werden kann, wenn dadurch der Trink</w:t>
      </w:r>
      <w:r w:rsidR="0090311B" w:rsidRPr="003C521E">
        <w:rPr>
          <w:rFonts w:ascii="Arial" w:hAnsi="Arial" w:cs="Arial"/>
          <w:sz w:val="20"/>
          <w:szCs w:val="20"/>
        </w:rPr>
        <w:t>wasserschutz gewährleistet ist.</w:t>
      </w:r>
    </w:p>
    <w:p w:rsidR="003C4BA2" w:rsidRPr="003C521E" w:rsidRDefault="003C4BA2"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Ziffer 4 b:</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 xml:space="preserve">Bei Gülle- bzw. Jauchekanälen ist zur jährlichen Dichtheitsprüfung eine </w:t>
      </w:r>
      <w:proofErr w:type="spellStart"/>
      <w:r w:rsidRPr="003C521E">
        <w:rPr>
          <w:rFonts w:ascii="Arial" w:hAnsi="Arial" w:cs="Arial"/>
          <w:sz w:val="20"/>
          <w:szCs w:val="20"/>
        </w:rPr>
        <w:t>Leckageerkennung</w:t>
      </w:r>
      <w:proofErr w:type="spellEnd"/>
      <w:r w:rsidRPr="003C521E">
        <w:rPr>
          <w:rFonts w:ascii="Arial" w:hAnsi="Arial" w:cs="Arial"/>
          <w:sz w:val="20"/>
          <w:szCs w:val="20"/>
        </w:rPr>
        <w:t xml:space="preserve"> für die Fugenbereiche ents</w:t>
      </w:r>
      <w:r w:rsidR="0063613C" w:rsidRPr="003C521E">
        <w:rPr>
          <w:rFonts w:ascii="Arial" w:hAnsi="Arial" w:cs="Arial"/>
          <w:sz w:val="20"/>
          <w:szCs w:val="20"/>
        </w:rPr>
        <w:t xml:space="preserve">prechend </w:t>
      </w:r>
      <w:r w:rsidR="00D66076" w:rsidRPr="003C521E">
        <w:rPr>
          <w:rFonts w:ascii="Arial" w:hAnsi="Arial" w:cs="Arial"/>
          <w:sz w:val="20"/>
          <w:szCs w:val="20"/>
        </w:rPr>
        <w:t>den jeweils aktuell geltenden technischen Regeln</w:t>
      </w:r>
      <w:r w:rsidR="006414E4" w:rsidRPr="003C521E">
        <w:rPr>
          <w:rFonts w:ascii="Arial" w:hAnsi="Arial" w:cs="Arial"/>
          <w:sz w:val="20"/>
          <w:szCs w:val="20"/>
        </w:rPr>
        <w:t xml:space="preserve"> vorzusehen.</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Planbefestigte (geschlossene) Flächen, auf denen Kot</w:t>
      </w:r>
      <w:r w:rsidR="0063613C" w:rsidRPr="003C521E">
        <w:rPr>
          <w:rFonts w:ascii="Arial" w:hAnsi="Arial" w:cs="Arial"/>
          <w:sz w:val="20"/>
          <w:szCs w:val="20"/>
        </w:rPr>
        <w:t xml:space="preserve"> und Harn anfallen, sind </w:t>
      </w:r>
      <w:r w:rsidRPr="003C521E">
        <w:rPr>
          <w:rFonts w:ascii="Arial" w:hAnsi="Arial" w:cs="Arial"/>
          <w:sz w:val="20"/>
          <w:szCs w:val="20"/>
        </w:rPr>
        <w:t>flüssigkeitsundurchlässig (Beton mit hohem Wassereindringwiderstand) auszuführen und jährlich durch Sichtprüfung auf Undichtigkeiten zu kontrollieren.</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Bei Güllesystemen ist der Stall in hydraulisch-betrieblich abtrennbare Abschnitte zu gliedern, die einzeln auf Dichtheit prüfbar und jederzeit reparierbar sind.</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Der Speicherraum für Gülle bzw. Jauche sowie die Zuleitungen sind baulich so zu gliedern, dass eine Reparatur jederzeit möglich ist. Dies kann durch einen zweiten Lagerbehälter oder eine ausreichende Speicherkapazität der Güllekanäle gewährleistet werden. Hinsichtlich der Dichtheitsprüfu</w:t>
      </w:r>
      <w:r w:rsidR="0063613C" w:rsidRPr="003C521E">
        <w:rPr>
          <w:rFonts w:ascii="Arial" w:hAnsi="Arial" w:cs="Arial"/>
          <w:sz w:val="20"/>
          <w:szCs w:val="20"/>
        </w:rPr>
        <w:t xml:space="preserve">ngen wird auf </w:t>
      </w:r>
      <w:r w:rsidR="00D66076" w:rsidRPr="003C521E">
        <w:rPr>
          <w:rFonts w:ascii="Arial" w:hAnsi="Arial" w:cs="Arial"/>
          <w:sz w:val="20"/>
          <w:szCs w:val="20"/>
        </w:rPr>
        <w:t>die geltenden technischen Regelwerke</w:t>
      </w:r>
      <w:r w:rsidRPr="003C521E">
        <w:rPr>
          <w:rFonts w:ascii="Arial" w:hAnsi="Arial" w:cs="Arial"/>
          <w:sz w:val="20"/>
          <w:szCs w:val="20"/>
        </w:rPr>
        <w:t xml:space="preserve"> hingewiesen.</w:t>
      </w:r>
    </w:p>
    <w:p w:rsidR="00F03329" w:rsidRPr="003C521E" w:rsidRDefault="00F03329" w:rsidP="00711704">
      <w:pPr>
        <w:pStyle w:val="Textkrper-Zeileneinzug"/>
        <w:spacing w:after="0" w:line="276" w:lineRule="auto"/>
        <w:jc w:val="both"/>
        <w:outlineLvl w:val="0"/>
        <w:rPr>
          <w:rFonts w:ascii="Arial" w:hAnsi="Arial" w:cs="Arial"/>
          <w:sz w:val="20"/>
          <w:szCs w:val="20"/>
        </w:rPr>
      </w:pPr>
    </w:p>
    <w:p w:rsidR="003C4BA2" w:rsidRPr="003C521E" w:rsidRDefault="003C4BA2" w:rsidP="00711704">
      <w:pPr>
        <w:pStyle w:val="Textkrper-Zeileneinzug"/>
        <w:spacing w:after="0" w:line="276" w:lineRule="auto"/>
        <w:jc w:val="both"/>
        <w:outlineLvl w:val="0"/>
        <w:rPr>
          <w:rFonts w:ascii="Arial" w:hAnsi="Arial" w:cs="Arial"/>
          <w:sz w:val="20"/>
          <w:szCs w:val="20"/>
        </w:rPr>
      </w:pPr>
      <w:r w:rsidRPr="003C521E">
        <w:rPr>
          <w:rFonts w:ascii="Arial" w:hAnsi="Arial" w:cs="Arial"/>
          <w:sz w:val="20"/>
          <w:szCs w:val="20"/>
        </w:rPr>
        <w:t xml:space="preserve">Die einschlägigen Regeln der Technik, insbesondere DIN 1045, sind zu beachten. </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Der Beginn der Bauarbeiten ist bei der Kreisverwaltungsbehörde und dem Wasserversorgungsunternehmen 14 Tage vorher anzuzeigen.</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Betriebe, die durch Zusammenschluss oder Teilung aus einem in Zone III vorhandenen Anwesen entstehen, gelten ebenfalls als „in dieser Zone bereits vorhandene Anwesen“.</w:t>
      </w:r>
    </w:p>
    <w:p w:rsidR="00F03329" w:rsidRPr="003C521E" w:rsidRDefault="00F03329" w:rsidP="00711704">
      <w:pPr>
        <w:tabs>
          <w:tab w:val="left" w:pos="360"/>
        </w:tabs>
        <w:spacing w:after="0" w:line="276" w:lineRule="auto"/>
        <w:jc w:val="both"/>
        <w:rPr>
          <w:rFonts w:ascii="Arial" w:hAnsi="Arial" w:cs="Arial"/>
          <w:sz w:val="20"/>
          <w:szCs w:val="20"/>
        </w:rPr>
      </w:pPr>
    </w:p>
    <w:p w:rsidR="003C4BA2" w:rsidRPr="003C521E" w:rsidRDefault="003C4BA2" w:rsidP="00711704">
      <w:pPr>
        <w:tabs>
          <w:tab w:val="left" w:pos="284"/>
        </w:tabs>
        <w:spacing w:after="0" w:line="276" w:lineRule="auto"/>
        <w:jc w:val="both"/>
        <w:rPr>
          <w:rFonts w:ascii="Arial" w:hAnsi="Arial" w:cs="Arial"/>
          <w:sz w:val="20"/>
          <w:szCs w:val="20"/>
          <w:u w:val="single"/>
        </w:rPr>
      </w:pPr>
      <w:r w:rsidRPr="003C521E">
        <w:rPr>
          <w:rFonts w:ascii="Arial" w:hAnsi="Arial" w:cs="Arial"/>
          <w:sz w:val="20"/>
          <w:szCs w:val="20"/>
          <w:u w:val="single"/>
        </w:rPr>
        <w:t xml:space="preserve">5. Beweidung, Freiland-, Koppel- und </w:t>
      </w:r>
      <w:proofErr w:type="spellStart"/>
      <w:r w:rsidRPr="003C521E">
        <w:rPr>
          <w:rFonts w:ascii="Arial" w:hAnsi="Arial" w:cs="Arial"/>
          <w:sz w:val="20"/>
          <w:szCs w:val="20"/>
          <w:u w:val="single"/>
        </w:rPr>
        <w:t>Pferchtierhaltung</w:t>
      </w:r>
      <w:proofErr w:type="spellEnd"/>
      <w:r w:rsidRPr="003C521E">
        <w:rPr>
          <w:rFonts w:ascii="Arial" w:hAnsi="Arial" w:cs="Arial"/>
          <w:sz w:val="20"/>
          <w:szCs w:val="20"/>
          <w:u w:val="single"/>
        </w:rPr>
        <w:t xml:space="preserve"> (zu Nr. 6.7)</w:t>
      </w:r>
    </w:p>
    <w:p w:rsidR="00F03329" w:rsidRPr="003C521E" w:rsidRDefault="00F03329" w:rsidP="00711704">
      <w:pPr>
        <w:tabs>
          <w:tab w:val="left" w:pos="284"/>
        </w:tabs>
        <w:spacing w:after="0" w:line="276" w:lineRule="auto"/>
        <w:jc w:val="both"/>
        <w:rPr>
          <w:rFonts w:ascii="Arial" w:hAnsi="Arial" w:cs="Arial"/>
          <w:sz w:val="20"/>
          <w:szCs w:val="20"/>
          <w:u w:val="single"/>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Eine flächige Verletzung der Grasnarbe liegt dann vor, wenn das wie bei herkömmlicher Rinderweide unvermeidbare Maß (linienförmige oder punktuelle Verletzungen im Bereich von Treibwegen, Viehtränken etc.) überschritten wird.</w:t>
      </w:r>
    </w:p>
    <w:p w:rsidR="003C4BA2" w:rsidRDefault="003C4BA2" w:rsidP="00711704">
      <w:pPr>
        <w:pStyle w:val="TextallgemeinText"/>
        <w:tabs>
          <w:tab w:val="left" w:pos="5670"/>
          <w:tab w:val="left" w:pos="5812"/>
          <w:tab w:val="left" w:pos="5954"/>
          <w:tab w:val="left" w:pos="6096"/>
          <w:tab w:val="left" w:pos="6379"/>
          <w:tab w:val="left" w:pos="6521"/>
        </w:tabs>
        <w:spacing w:line="276" w:lineRule="auto"/>
        <w:ind w:left="360"/>
        <w:jc w:val="both"/>
        <w:rPr>
          <w:rFonts w:ascii="Arial" w:hAnsi="Arial" w:cs="Arial"/>
          <w:sz w:val="20"/>
          <w:szCs w:val="20"/>
        </w:rPr>
      </w:pPr>
    </w:p>
    <w:p w:rsidR="0015398F" w:rsidRDefault="0015398F" w:rsidP="00711704">
      <w:pPr>
        <w:pStyle w:val="TextallgemeinText"/>
        <w:tabs>
          <w:tab w:val="left" w:pos="5670"/>
          <w:tab w:val="left" w:pos="5812"/>
          <w:tab w:val="left" w:pos="5954"/>
          <w:tab w:val="left" w:pos="6096"/>
          <w:tab w:val="left" w:pos="6379"/>
          <w:tab w:val="left" w:pos="6521"/>
        </w:tabs>
        <w:spacing w:line="276" w:lineRule="auto"/>
        <w:ind w:left="360"/>
        <w:jc w:val="both"/>
        <w:rPr>
          <w:rFonts w:ascii="Arial" w:hAnsi="Arial" w:cs="Arial"/>
          <w:sz w:val="20"/>
          <w:szCs w:val="20"/>
        </w:rPr>
      </w:pPr>
    </w:p>
    <w:p w:rsidR="0015398F" w:rsidRPr="003C521E" w:rsidRDefault="0015398F" w:rsidP="00711704">
      <w:pPr>
        <w:pStyle w:val="TextallgemeinText"/>
        <w:tabs>
          <w:tab w:val="left" w:pos="5670"/>
          <w:tab w:val="left" w:pos="5812"/>
          <w:tab w:val="left" w:pos="5954"/>
          <w:tab w:val="left" w:pos="6096"/>
          <w:tab w:val="left" w:pos="6379"/>
          <w:tab w:val="left" w:pos="6521"/>
        </w:tabs>
        <w:spacing w:line="276" w:lineRule="auto"/>
        <w:ind w:left="360"/>
        <w:jc w:val="both"/>
        <w:rPr>
          <w:rFonts w:ascii="Arial" w:hAnsi="Arial" w:cs="Arial"/>
          <w:sz w:val="20"/>
          <w:szCs w:val="20"/>
        </w:rPr>
      </w:pPr>
    </w:p>
    <w:p w:rsidR="00F03329" w:rsidRPr="003C521E" w:rsidRDefault="003C4BA2" w:rsidP="00711704">
      <w:pPr>
        <w:tabs>
          <w:tab w:val="left" w:pos="284"/>
        </w:tabs>
        <w:spacing w:after="0" w:line="276" w:lineRule="auto"/>
        <w:jc w:val="both"/>
        <w:rPr>
          <w:rFonts w:ascii="Arial" w:hAnsi="Arial" w:cs="Arial"/>
          <w:sz w:val="20"/>
          <w:szCs w:val="20"/>
        </w:rPr>
      </w:pPr>
      <w:r w:rsidRPr="003C521E">
        <w:rPr>
          <w:rFonts w:ascii="Arial" w:hAnsi="Arial" w:cs="Arial"/>
          <w:sz w:val="20"/>
          <w:szCs w:val="20"/>
          <w:u w:val="single"/>
        </w:rPr>
        <w:t>6. Besondere Nutzungen</w:t>
      </w:r>
      <w:r w:rsidRPr="003C521E">
        <w:rPr>
          <w:rFonts w:ascii="Arial" w:hAnsi="Arial" w:cs="Arial"/>
          <w:sz w:val="20"/>
          <w:szCs w:val="20"/>
        </w:rPr>
        <w:t xml:space="preserve"> </w:t>
      </w:r>
    </w:p>
    <w:p w:rsidR="00F03329" w:rsidRPr="003C521E" w:rsidRDefault="00F03329" w:rsidP="00711704">
      <w:pPr>
        <w:tabs>
          <w:tab w:val="left" w:pos="284"/>
        </w:tabs>
        <w:spacing w:after="0" w:line="276" w:lineRule="auto"/>
        <w:jc w:val="both"/>
        <w:rPr>
          <w:rFonts w:ascii="Arial" w:hAnsi="Arial" w:cs="Arial"/>
          <w:sz w:val="20"/>
          <w:szCs w:val="20"/>
        </w:rPr>
      </w:pPr>
    </w:p>
    <w:p w:rsidR="003C4BA2" w:rsidRPr="003C521E" w:rsidRDefault="00F03329" w:rsidP="00711704">
      <w:pPr>
        <w:tabs>
          <w:tab w:val="left" w:pos="284"/>
        </w:tabs>
        <w:spacing w:after="0" w:line="276" w:lineRule="auto"/>
        <w:ind w:left="284" w:hanging="284"/>
        <w:jc w:val="both"/>
        <w:rPr>
          <w:rFonts w:ascii="Arial" w:hAnsi="Arial" w:cs="Arial"/>
          <w:sz w:val="20"/>
          <w:szCs w:val="20"/>
        </w:rPr>
      </w:pPr>
      <w:r w:rsidRPr="003C521E">
        <w:rPr>
          <w:rFonts w:ascii="Arial" w:hAnsi="Arial" w:cs="Arial"/>
          <w:sz w:val="20"/>
          <w:szCs w:val="20"/>
        </w:rPr>
        <w:tab/>
      </w:r>
      <w:r w:rsidR="003C4BA2" w:rsidRPr="003C521E">
        <w:rPr>
          <w:rFonts w:ascii="Arial" w:hAnsi="Arial" w:cs="Arial"/>
          <w:sz w:val="20"/>
          <w:szCs w:val="20"/>
        </w:rPr>
        <w:t xml:space="preserve">sind folgende landwirtschaftliche, forstwirtschaftliche und </w:t>
      </w:r>
      <w:r w:rsidRPr="003C521E">
        <w:rPr>
          <w:rFonts w:ascii="Arial" w:hAnsi="Arial" w:cs="Arial"/>
          <w:sz w:val="20"/>
          <w:szCs w:val="20"/>
        </w:rPr>
        <w:t xml:space="preserve">gärtnerische Nutzungen (zu Nr. </w:t>
      </w:r>
      <w:r w:rsidR="003C4BA2" w:rsidRPr="003C521E">
        <w:rPr>
          <w:rFonts w:ascii="Arial" w:hAnsi="Arial" w:cs="Arial"/>
          <w:sz w:val="20"/>
          <w:szCs w:val="20"/>
        </w:rPr>
        <w:t>6.12):</w:t>
      </w:r>
    </w:p>
    <w:p w:rsidR="003C4BA2" w:rsidRPr="003C521E" w:rsidRDefault="003C4BA2" w:rsidP="00711704">
      <w:pPr>
        <w:numPr>
          <w:ilvl w:val="0"/>
          <w:numId w:val="13"/>
        </w:numPr>
        <w:tabs>
          <w:tab w:val="clear" w:pos="360"/>
        </w:tabs>
        <w:spacing w:after="0" w:line="276" w:lineRule="auto"/>
        <w:ind w:left="0" w:firstLine="284"/>
        <w:jc w:val="both"/>
        <w:rPr>
          <w:rFonts w:ascii="Arial" w:hAnsi="Arial" w:cs="Arial"/>
          <w:sz w:val="20"/>
          <w:szCs w:val="20"/>
        </w:rPr>
      </w:pPr>
      <w:r w:rsidRPr="003C521E">
        <w:rPr>
          <w:rFonts w:ascii="Arial" w:hAnsi="Arial" w:cs="Arial"/>
          <w:sz w:val="20"/>
          <w:szCs w:val="20"/>
        </w:rPr>
        <w:lastRenderedPageBreak/>
        <w:t>Weinbau</w:t>
      </w:r>
    </w:p>
    <w:p w:rsidR="003C4BA2" w:rsidRPr="003C521E" w:rsidRDefault="003C4BA2" w:rsidP="00711704">
      <w:pPr>
        <w:numPr>
          <w:ilvl w:val="0"/>
          <w:numId w:val="14"/>
        </w:numPr>
        <w:tabs>
          <w:tab w:val="clear" w:pos="360"/>
        </w:tabs>
        <w:spacing w:after="0" w:line="276" w:lineRule="auto"/>
        <w:ind w:left="0" w:firstLine="284"/>
        <w:jc w:val="both"/>
        <w:rPr>
          <w:rFonts w:ascii="Arial" w:hAnsi="Arial" w:cs="Arial"/>
          <w:sz w:val="20"/>
          <w:szCs w:val="20"/>
        </w:rPr>
      </w:pPr>
      <w:r w:rsidRPr="003C521E">
        <w:rPr>
          <w:rFonts w:ascii="Arial" w:hAnsi="Arial" w:cs="Arial"/>
          <w:sz w:val="20"/>
          <w:szCs w:val="20"/>
        </w:rPr>
        <w:t>Hopfenanbau</w:t>
      </w:r>
    </w:p>
    <w:p w:rsidR="003C4BA2" w:rsidRPr="003C521E" w:rsidRDefault="003C4BA2" w:rsidP="00711704">
      <w:pPr>
        <w:numPr>
          <w:ilvl w:val="0"/>
          <w:numId w:val="15"/>
        </w:numPr>
        <w:tabs>
          <w:tab w:val="clear" w:pos="360"/>
        </w:tabs>
        <w:spacing w:after="0" w:line="276" w:lineRule="auto"/>
        <w:ind w:left="0" w:firstLine="284"/>
        <w:jc w:val="both"/>
        <w:rPr>
          <w:rFonts w:ascii="Arial" w:hAnsi="Arial" w:cs="Arial"/>
          <w:sz w:val="20"/>
          <w:szCs w:val="20"/>
        </w:rPr>
      </w:pPr>
      <w:r w:rsidRPr="003C521E">
        <w:rPr>
          <w:rFonts w:ascii="Arial" w:hAnsi="Arial" w:cs="Arial"/>
          <w:sz w:val="20"/>
          <w:szCs w:val="20"/>
        </w:rPr>
        <w:t>Tabakanbau</w:t>
      </w:r>
    </w:p>
    <w:p w:rsidR="003C4BA2" w:rsidRPr="003C521E" w:rsidRDefault="003C4BA2" w:rsidP="00711704">
      <w:pPr>
        <w:numPr>
          <w:ilvl w:val="0"/>
          <w:numId w:val="16"/>
        </w:numPr>
        <w:tabs>
          <w:tab w:val="clear" w:pos="360"/>
        </w:tabs>
        <w:spacing w:after="0" w:line="276" w:lineRule="auto"/>
        <w:ind w:left="0" w:firstLine="284"/>
        <w:jc w:val="both"/>
        <w:rPr>
          <w:rFonts w:ascii="Arial" w:hAnsi="Arial" w:cs="Arial"/>
          <w:sz w:val="20"/>
          <w:szCs w:val="20"/>
        </w:rPr>
      </w:pPr>
      <w:r w:rsidRPr="003C521E">
        <w:rPr>
          <w:rFonts w:ascii="Arial" w:hAnsi="Arial" w:cs="Arial"/>
          <w:sz w:val="20"/>
          <w:szCs w:val="20"/>
        </w:rPr>
        <w:t>Gemüseanbau</w:t>
      </w:r>
    </w:p>
    <w:p w:rsidR="003C4BA2" w:rsidRPr="003C521E" w:rsidRDefault="003C4BA2" w:rsidP="00711704">
      <w:pPr>
        <w:numPr>
          <w:ilvl w:val="0"/>
          <w:numId w:val="16"/>
        </w:numPr>
        <w:tabs>
          <w:tab w:val="clear" w:pos="360"/>
        </w:tabs>
        <w:spacing w:after="0" w:line="276" w:lineRule="auto"/>
        <w:ind w:left="0" w:firstLine="284"/>
        <w:jc w:val="both"/>
        <w:rPr>
          <w:rFonts w:ascii="Arial" w:hAnsi="Arial" w:cs="Arial"/>
          <w:sz w:val="20"/>
          <w:szCs w:val="20"/>
        </w:rPr>
      </w:pPr>
      <w:r w:rsidRPr="003C521E">
        <w:rPr>
          <w:rFonts w:ascii="Arial" w:hAnsi="Arial" w:cs="Arial"/>
          <w:sz w:val="20"/>
          <w:szCs w:val="20"/>
        </w:rPr>
        <w:t>Zierpflanzenanbau</w:t>
      </w:r>
    </w:p>
    <w:p w:rsidR="003C4BA2" w:rsidRPr="003C521E" w:rsidRDefault="003C4BA2" w:rsidP="00711704">
      <w:pPr>
        <w:numPr>
          <w:ilvl w:val="0"/>
          <w:numId w:val="17"/>
        </w:numPr>
        <w:tabs>
          <w:tab w:val="clear" w:pos="360"/>
        </w:tabs>
        <w:spacing w:after="0" w:line="276" w:lineRule="auto"/>
        <w:ind w:left="0" w:firstLine="284"/>
        <w:jc w:val="both"/>
        <w:rPr>
          <w:rFonts w:ascii="Arial" w:hAnsi="Arial" w:cs="Arial"/>
          <w:sz w:val="20"/>
          <w:szCs w:val="20"/>
        </w:rPr>
      </w:pPr>
      <w:r w:rsidRPr="003C521E">
        <w:rPr>
          <w:rFonts w:ascii="Arial" w:hAnsi="Arial" w:cs="Arial"/>
          <w:sz w:val="20"/>
          <w:szCs w:val="20"/>
        </w:rPr>
        <w:t xml:space="preserve">Baumschulen und forstliche Pflanzgärten </w:t>
      </w:r>
    </w:p>
    <w:p w:rsidR="003C4BA2" w:rsidRPr="003C521E" w:rsidRDefault="003C4BA2" w:rsidP="00711704">
      <w:pPr>
        <w:numPr>
          <w:ilvl w:val="0"/>
          <w:numId w:val="17"/>
        </w:numPr>
        <w:tabs>
          <w:tab w:val="clear" w:pos="360"/>
        </w:tabs>
        <w:spacing w:after="0" w:line="276" w:lineRule="auto"/>
        <w:ind w:left="0" w:firstLine="284"/>
        <w:jc w:val="both"/>
        <w:rPr>
          <w:rFonts w:ascii="Arial" w:hAnsi="Arial" w:cs="Arial"/>
          <w:sz w:val="20"/>
          <w:szCs w:val="20"/>
        </w:rPr>
      </w:pPr>
      <w:r w:rsidRPr="003C521E">
        <w:rPr>
          <w:rFonts w:ascii="Arial" w:hAnsi="Arial" w:cs="Arial"/>
          <w:sz w:val="20"/>
          <w:szCs w:val="20"/>
        </w:rPr>
        <w:t>Christbaumkulturen</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Das Verbot bezieht sich nur auf die Neuanlage derartiger Nutzungen, nicht auf die Verlegung im Rahmen des ertragsbedingt erforderlichen Flächenwechsels bei gleichbleibender Größe der Anbaufläche.</w:t>
      </w:r>
    </w:p>
    <w:p w:rsidR="003C4BA2" w:rsidRPr="003C521E" w:rsidRDefault="003C4BA2" w:rsidP="00711704">
      <w:pPr>
        <w:tabs>
          <w:tab w:val="left" w:pos="284"/>
        </w:tabs>
        <w:spacing w:after="0" w:line="276" w:lineRule="auto"/>
        <w:ind w:hanging="284"/>
        <w:jc w:val="both"/>
        <w:rPr>
          <w:rFonts w:ascii="Arial" w:hAnsi="Arial" w:cs="Arial"/>
          <w:sz w:val="20"/>
          <w:szCs w:val="20"/>
        </w:rPr>
      </w:pPr>
    </w:p>
    <w:p w:rsidR="003C4BA2" w:rsidRPr="003C521E" w:rsidRDefault="003C4BA2" w:rsidP="00711704">
      <w:pPr>
        <w:tabs>
          <w:tab w:val="left" w:pos="284"/>
        </w:tabs>
        <w:spacing w:after="0" w:line="276" w:lineRule="auto"/>
        <w:jc w:val="both"/>
        <w:rPr>
          <w:rFonts w:ascii="Arial" w:hAnsi="Arial" w:cs="Arial"/>
          <w:sz w:val="20"/>
          <w:szCs w:val="20"/>
          <w:u w:val="single"/>
        </w:rPr>
      </w:pPr>
      <w:r w:rsidRPr="003C521E">
        <w:rPr>
          <w:rFonts w:ascii="Arial" w:hAnsi="Arial" w:cs="Arial"/>
          <w:sz w:val="20"/>
          <w:szCs w:val="20"/>
          <w:u w:val="single"/>
        </w:rPr>
        <w:t>7.  Kahlschlag und in der Wirkung gleichkommende Maßnahmen (zu Nr. 6.14)</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Ein Kahlschlag liegt vor, wenn auf einer Waldfläche alle aufstockenden Bäume in einem oder in wenigen kurz aufeinander folgenden Eingriffen entnommen werden, ohne dass bereits eine ausreichende übernehmbare Verjüngung vorhanden ist und daher durch die Hiebsmaßnahme auf der Fläche Freilandbedingungen (Klima) entstehen.</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 xml:space="preserve">Eine dem Kahlschlag gleichkommende Maßnahme ist eine </w:t>
      </w:r>
      <w:proofErr w:type="spellStart"/>
      <w:r w:rsidRPr="003C521E">
        <w:rPr>
          <w:rFonts w:ascii="Arial" w:hAnsi="Arial" w:cs="Arial"/>
          <w:sz w:val="20"/>
          <w:szCs w:val="20"/>
        </w:rPr>
        <w:t>Lichthauung</w:t>
      </w:r>
      <w:proofErr w:type="spellEnd"/>
      <w:r w:rsidRPr="003C521E">
        <w:rPr>
          <w:rFonts w:ascii="Arial" w:hAnsi="Arial" w:cs="Arial"/>
          <w:sz w:val="20"/>
          <w:szCs w:val="20"/>
        </w:rPr>
        <w:t xml:space="preserve">, bei </w:t>
      </w:r>
      <w:proofErr w:type="gramStart"/>
      <w:r w:rsidRPr="003C521E">
        <w:rPr>
          <w:rFonts w:ascii="Arial" w:hAnsi="Arial" w:cs="Arial"/>
          <w:sz w:val="20"/>
          <w:szCs w:val="20"/>
        </w:rPr>
        <w:t>der nur noch vereinzelt Bäume</w:t>
      </w:r>
      <w:proofErr w:type="gramEnd"/>
      <w:r w:rsidRPr="003C521E">
        <w:rPr>
          <w:rFonts w:ascii="Arial" w:hAnsi="Arial" w:cs="Arial"/>
          <w:sz w:val="20"/>
          <w:szCs w:val="20"/>
        </w:rPr>
        <w:t xml:space="preserve"> stehen bleiben und dadurch auf der Fläche ebenfalls Freiflächenbedingungen entstehen.</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 xml:space="preserve">Ein Kahlschlag kann auch entstehen, wenn zwei oder mehrere benachbarte Waldbesitzer Hiebe durchführen, die in der Summe zu den o.g. Freiflächenbedingungen führen. </w:t>
      </w:r>
    </w:p>
    <w:p w:rsidR="00F03329" w:rsidRPr="003C521E" w:rsidRDefault="00F03329" w:rsidP="00711704">
      <w:pPr>
        <w:pStyle w:val="Textkrper-Zeileneinzug"/>
        <w:spacing w:after="0" w:line="276" w:lineRule="auto"/>
        <w:jc w:val="both"/>
        <w:rPr>
          <w:rFonts w:ascii="Arial" w:hAnsi="Arial" w:cs="Arial"/>
          <w:sz w:val="20"/>
          <w:szCs w:val="20"/>
        </w:rPr>
      </w:pPr>
    </w:p>
    <w:p w:rsidR="003C4BA2" w:rsidRPr="003C521E"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 xml:space="preserve">Dagegen sind Hiebmaßnahmen eines oder mehrerer Waldbesitzer auf räumlich getrennten Teilflächen zulässig, wenn sie die Flächenobergrenzen dieser Verordnung lediglich in der Summe überschreiten. </w:t>
      </w:r>
    </w:p>
    <w:p w:rsidR="00F03329" w:rsidRPr="003C521E" w:rsidRDefault="00F03329" w:rsidP="00711704">
      <w:pPr>
        <w:pStyle w:val="Textkrper-Zeileneinzug"/>
        <w:spacing w:after="0" w:line="276" w:lineRule="auto"/>
        <w:jc w:val="both"/>
        <w:rPr>
          <w:rFonts w:ascii="Arial" w:hAnsi="Arial" w:cs="Arial"/>
          <w:sz w:val="20"/>
          <w:szCs w:val="20"/>
        </w:rPr>
      </w:pPr>
    </w:p>
    <w:p w:rsidR="000C66A9" w:rsidRDefault="003C4BA2" w:rsidP="00711704">
      <w:pPr>
        <w:pStyle w:val="Textkrper-Zeileneinzug"/>
        <w:spacing w:after="0" w:line="276" w:lineRule="auto"/>
        <w:jc w:val="both"/>
        <w:rPr>
          <w:rFonts w:ascii="Arial" w:hAnsi="Arial" w:cs="Arial"/>
          <w:sz w:val="20"/>
          <w:szCs w:val="20"/>
        </w:rPr>
      </w:pPr>
      <w:r w:rsidRPr="003C521E">
        <w:rPr>
          <w:rFonts w:ascii="Arial" w:hAnsi="Arial" w:cs="Arial"/>
          <w:sz w:val="20"/>
          <w:szCs w:val="20"/>
        </w:rPr>
        <w:t xml:space="preserve">Unter Kalamitäten sind Schäden durch </w:t>
      </w:r>
      <w:proofErr w:type="spellStart"/>
      <w:r w:rsidRPr="003C521E">
        <w:rPr>
          <w:rFonts w:ascii="Arial" w:hAnsi="Arial" w:cs="Arial"/>
          <w:sz w:val="20"/>
          <w:szCs w:val="20"/>
        </w:rPr>
        <w:t>Windwurf</w:t>
      </w:r>
      <w:proofErr w:type="spellEnd"/>
      <w:r w:rsidRPr="003C521E">
        <w:rPr>
          <w:rFonts w:ascii="Arial" w:hAnsi="Arial" w:cs="Arial"/>
          <w:sz w:val="20"/>
          <w:szCs w:val="20"/>
        </w:rPr>
        <w:t>, Schneebruch oder durch Schädlingsbefall zu verstehen, deren Beseitigung nur durch die Entnahme aller geschädigten Bäume und daher u.U. nu</w:t>
      </w:r>
      <w:r w:rsidR="000C66A9" w:rsidRPr="003C521E">
        <w:rPr>
          <w:rFonts w:ascii="Arial" w:hAnsi="Arial" w:cs="Arial"/>
          <w:sz w:val="20"/>
          <w:szCs w:val="20"/>
        </w:rPr>
        <w:t>r durch Kahlschlag möglich ist.</w:t>
      </w:r>
    </w:p>
    <w:p w:rsidR="000C66A9" w:rsidRDefault="000C66A9" w:rsidP="00711704">
      <w:pPr>
        <w:pStyle w:val="Textkrper-Zeileneinzug"/>
        <w:spacing w:after="0" w:line="276" w:lineRule="auto"/>
        <w:jc w:val="both"/>
        <w:rPr>
          <w:rFonts w:ascii="Arial" w:hAnsi="Arial" w:cs="Arial"/>
          <w:sz w:val="20"/>
          <w:szCs w:val="20"/>
        </w:rPr>
      </w:pPr>
    </w:p>
    <w:p w:rsidR="000C66A9" w:rsidRPr="00F26503" w:rsidRDefault="000C66A9" w:rsidP="000C66A9">
      <w:pPr>
        <w:pStyle w:val="Textkrper-Zeileneinzug"/>
        <w:spacing w:after="0" w:line="276" w:lineRule="auto"/>
        <w:jc w:val="both"/>
        <w:rPr>
          <w:rFonts w:ascii="Arial" w:hAnsi="Arial" w:cs="Arial"/>
          <w:sz w:val="20"/>
          <w:szCs w:val="20"/>
        </w:rPr>
      </w:pPr>
    </w:p>
    <w:sectPr w:rsidR="000C66A9" w:rsidRPr="00F26503" w:rsidSect="005E28C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A28" w:rsidRDefault="00507A28" w:rsidP="008C449E">
      <w:pPr>
        <w:spacing w:after="0" w:line="240" w:lineRule="auto"/>
      </w:pPr>
      <w:r>
        <w:separator/>
      </w:r>
    </w:p>
  </w:endnote>
  <w:endnote w:type="continuationSeparator" w:id="0">
    <w:p w:rsidR="00507A28" w:rsidRDefault="00507A28" w:rsidP="008C4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A28" w:rsidRDefault="00507A28">
    <w:pPr>
      <w:pStyle w:val="Fuzeile"/>
    </w:pPr>
    <w:r>
      <w:ptab w:relativeTo="margin" w:alignment="center" w:leader="none"/>
    </w:r>
    <w:r w:rsidR="00A62E3B">
      <w:t>Stand 10.04.</w:t>
    </w:r>
    <w:r w:rsidR="00485B3B">
      <w:t>2019</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A28" w:rsidRDefault="00507A28" w:rsidP="008C449E">
      <w:pPr>
        <w:spacing w:after="0" w:line="240" w:lineRule="auto"/>
      </w:pPr>
      <w:r>
        <w:separator/>
      </w:r>
    </w:p>
  </w:footnote>
  <w:footnote w:type="continuationSeparator" w:id="0">
    <w:p w:rsidR="00507A28" w:rsidRDefault="00507A28" w:rsidP="008C449E">
      <w:pPr>
        <w:spacing w:after="0" w:line="240" w:lineRule="auto"/>
      </w:pPr>
      <w:r>
        <w:continuationSeparator/>
      </w:r>
    </w:p>
  </w:footnote>
  <w:footnote w:id="1">
    <w:p w:rsidR="00CA25CD" w:rsidRDefault="00CA25CD">
      <w:pPr>
        <w:pStyle w:val="Funotentext"/>
      </w:pPr>
      <w:r>
        <w:rPr>
          <w:rStyle w:val="Funotenzeichen"/>
        </w:rPr>
        <w:footnoteRef/>
      </w:r>
      <w:r>
        <w:t xml:space="preserve"> Bei der Lagerung von Heizöl und Dieselkraftstoff: Anlagen der Gefährdungsstufen A und B gemäß § 39 Abs. 1 </w:t>
      </w:r>
      <w:proofErr w:type="spellStart"/>
      <w:r>
        <w:t>AwSV</w:t>
      </w:r>
      <w:proofErr w:type="spellEnd"/>
      <w:r>
        <w:t xml:space="preserve"> bis maximal 5.000 Liter.</w:t>
      </w:r>
    </w:p>
  </w:footnote>
  <w:footnote w:id="2">
    <w:p w:rsidR="00507A28" w:rsidRDefault="00507A28" w:rsidP="00BA0C14">
      <w:pPr>
        <w:pStyle w:val="Funotentext"/>
      </w:pPr>
      <w:r>
        <w:rPr>
          <w:rStyle w:val="Funotenzeichen"/>
        </w:rPr>
        <w:footnoteRef/>
      </w:r>
      <w:r>
        <w:t xml:space="preserve"> siehe. ATV-DVWK-Merkblatt M 153 „Handlungsempfehlungen zum Umgang mit Regenwasser“</w:t>
      </w:r>
    </w:p>
  </w:footnote>
  <w:footnote w:id="3">
    <w:p w:rsidR="00507A28" w:rsidRDefault="00507A28" w:rsidP="00BA0C14">
      <w:pPr>
        <w:pStyle w:val="Funotentext"/>
        <w:tabs>
          <w:tab w:val="left" w:pos="284"/>
        </w:tabs>
        <w:ind w:left="284" w:hanging="284"/>
      </w:pPr>
      <w:r w:rsidRPr="003D1FF4">
        <w:rPr>
          <w:rStyle w:val="Funotenzeichen"/>
          <w:rFonts w:ascii="Arial" w:hAnsi="Arial" w:cs="Arial"/>
        </w:rPr>
        <w:footnoteRef/>
      </w:r>
      <w:r w:rsidRPr="003D1FF4">
        <w:rPr>
          <w:rFonts w:ascii="Arial" w:hAnsi="Arial" w:cs="Arial"/>
        </w:rPr>
        <w:t xml:space="preserve">    Bezüglich der Grundanforderungen wird auf die Anlage 7 „Anforderungen an Jauche-, Gülle-, und </w:t>
      </w:r>
      <w:proofErr w:type="spellStart"/>
      <w:r w:rsidRPr="003D1FF4">
        <w:rPr>
          <w:rFonts w:ascii="Arial" w:hAnsi="Arial" w:cs="Arial"/>
        </w:rPr>
        <w:t>Silagesickersaftanlagen</w:t>
      </w:r>
      <w:proofErr w:type="spellEnd"/>
      <w:r w:rsidRPr="003D1FF4">
        <w:rPr>
          <w:rFonts w:ascii="Arial" w:hAnsi="Arial" w:cs="Arial"/>
        </w:rPr>
        <w:t xml:space="preserve"> (JGS-Anlagen)“ der Verordnung über Anlagen zum Umgang mit wassergefährdenden Stoffen (</w:t>
      </w:r>
      <w:proofErr w:type="spellStart"/>
      <w:r w:rsidRPr="003D1FF4">
        <w:rPr>
          <w:rFonts w:ascii="Arial" w:hAnsi="Arial" w:cs="Arial"/>
        </w:rPr>
        <w:t>AwSV</w:t>
      </w:r>
      <w:proofErr w:type="spellEnd"/>
      <w:r w:rsidRPr="003D1FF4">
        <w:rPr>
          <w:rFonts w:ascii="Arial" w:hAnsi="Arial" w:cs="Arial"/>
        </w:rPr>
        <w:t>) in der Fassung vom 18.04.2017 hingewiesen, sowie auf die entsprechenden „Technischen Regeln wassergefährdende Stoffe (</w:t>
      </w:r>
      <w:proofErr w:type="spellStart"/>
      <w:r w:rsidRPr="003D1FF4">
        <w:rPr>
          <w:rFonts w:ascii="Arial" w:hAnsi="Arial" w:cs="Arial"/>
        </w:rPr>
        <w:t>TRwS</w:t>
      </w:r>
      <w:proofErr w:type="spellEnd"/>
      <w:r w:rsidRPr="003D1FF4">
        <w:rPr>
          <w:rFonts w:ascii="Arial" w:hAnsi="Arial" w:cs="Arial"/>
        </w:rPr>
        <w:t xml:space="preserve"> JGS-Anlagen“, DWA-Arbeitsblatt A 792, die nähere Ausführungen zur baulichen Gestaltung (u. a. </w:t>
      </w:r>
      <w:proofErr w:type="spellStart"/>
      <w:r w:rsidRPr="003D1FF4">
        <w:rPr>
          <w:rFonts w:ascii="Arial" w:hAnsi="Arial" w:cs="Arial"/>
        </w:rPr>
        <w:t>Leckageerkennung</w:t>
      </w:r>
      <w:proofErr w:type="spellEnd"/>
      <w:r w:rsidRPr="003D1FF4">
        <w:rPr>
          <w:rFonts w:ascii="Arial" w:hAnsi="Arial" w:cs="Arial"/>
        </w:rPr>
        <w:t>) und zu Betrieb und Überwachung enthalten; auf aktuellen Stand g</w:t>
      </w:r>
      <w:r w:rsidR="00B22302" w:rsidRPr="003D1FF4">
        <w:rPr>
          <w:rFonts w:ascii="Arial" w:hAnsi="Arial" w:cs="Arial"/>
        </w:rPr>
        <w:t xml:space="preserve">emäß </w:t>
      </w:r>
      <w:proofErr w:type="spellStart"/>
      <w:r w:rsidR="00B22302" w:rsidRPr="003D1FF4">
        <w:rPr>
          <w:rFonts w:ascii="Arial" w:hAnsi="Arial" w:cs="Arial"/>
        </w:rPr>
        <w:t>AwSV</w:t>
      </w:r>
      <w:proofErr w:type="spellEnd"/>
      <w:r w:rsidR="00B22302" w:rsidRPr="003D1FF4">
        <w:rPr>
          <w:rFonts w:ascii="Arial" w:hAnsi="Arial" w:cs="Arial"/>
        </w:rPr>
        <w:t xml:space="preserve"> ist zu achten</w:t>
      </w:r>
      <w:r w:rsidR="00B22302">
        <w:t>.</w:t>
      </w:r>
    </w:p>
    <w:p w:rsidR="00507A28" w:rsidRDefault="00507A28" w:rsidP="00BA0C14">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10888"/>
      <w:docPartObj>
        <w:docPartGallery w:val="Page Numbers (Top of Page)"/>
        <w:docPartUnique/>
      </w:docPartObj>
    </w:sdtPr>
    <w:sdtEndPr/>
    <w:sdtContent>
      <w:p w:rsidR="00507A28" w:rsidRDefault="00507A28">
        <w:pPr>
          <w:pStyle w:val="Kopfzeile"/>
          <w:jc w:val="center"/>
        </w:pPr>
        <w:r>
          <w:fldChar w:fldCharType="begin"/>
        </w:r>
        <w:r>
          <w:instrText>PAGE   \* MERGEFORMAT</w:instrText>
        </w:r>
        <w:r>
          <w:fldChar w:fldCharType="separate"/>
        </w:r>
        <w:r w:rsidR="00BC2E9C">
          <w:rPr>
            <w:noProof/>
          </w:rPr>
          <w:t>11</w:t>
        </w:r>
        <w:r>
          <w:fldChar w:fldCharType="end"/>
        </w:r>
      </w:p>
    </w:sdtContent>
  </w:sdt>
  <w:p w:rsidR="00507A28" w:rsidRDefault="00507A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C61A2"/>
    <w:multiLevelType w:val="hybridMultilevel"/>
    <w:tmpl w:val="7BBAEE92"/>
    <w:lvl w:ilvl="0" w:tplc="FFFFFFFF">
      <w:start w:val="15"/>
      <w:numFmt w:val="bullet"/>
      <w:lvlText w:val="-"/>
      <w:lvlJc w:val="left"/>
      <w:pPr>
        <w:tabs>
          <w:tab w:val="num" w:pos="705"/>
        </w:tabs>
        <w:ind w:left="705" w:hanging="70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48D1BD1"/>
    <w:multiLevelType w:val="hybridMultilevel"/>
    <w:tmpl w:val="5CFA477A"/>
    <w:lvl w:ilvl="0" w:tplc="E684FFA8">
      <w:start w:val="1"/>
      <w:numFmt w:val="decimal"/>
      <w:lvlText w:val="(%1)"/>
      <w:lvlJc w:val="left"/>
      <w:pPr>
        <w:ind w:left="1353" w:hanging="360"/>
      </w:pPr>
      <w:rPr>
        <w:rFonts w:hint="default"/>
      </w:r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5E65DF2"/>
    <w:multiLevelType w:val="singleLevel"/>
    <w:tmpl w:val="0407000F"/>
    <w:lvl w:ilvl="0">
      <w:start w:val="1"/>
      <w:numFmt w:val="decimal"/>
      <w:lvlText w:val="%1."/>
      <w:lvlJc w:val="left"/>
      <w:pPr>
        <w:tabs>
          <w:tab w:val="num" w:pos="360"/>
        </w:tabs>
        <w:ind w:left="360" w:hanging="360"/>
      </w:pPr>
    </w:lvl>
  </w:abstractNum>
  <w:abstractNum w:abstractNumId="3" w15:restartNumberingAfterBreak="0">
    <w:nsid w:val="203B4110"/>
    <w:multiLevelType w:val="singleLevel"/>
    <w:tmpl w:val="F0744D04"/>
    <w:lvl w:ilvl="0">
      <w:start w:val="1"/>
      <w:numFmt w:val="bullet"/>
      <w:lvlText w:val="-"/>
      <w:lvlJc w:val="left"/>
      <w:pPr>
        <w:tabs>
          <w:tab w:val="num" w:pos="360"/>
        </w:tabs>
        <w:ind w:left="360" w:hanging="360"/>
      </w:pPr>
      <w:rPr>
        <w:sz w:val="16"/>
      </w:rPr>
    </w:lvl>
  </w:abstractNum>
  <w:abstractNum w:abstractNumId="4" w15:restartNumberingAfterBreak="0">
    <w:nsid w:val="28630EA2"/>
    <w:multiLevelType w:val="singleLevel"/>
    <w:tmpl w:val="F0744D04"/>
    <w:lvl w:ilvl="0">
      <w:start w:val="1"/>
      <w:numFmt w:val="bullet"/>
      <w:lvlText w:val="-"/>
      <w:lvlJc w:val="left"/>
      <w:pPr>
        <w:tabs>
          <w:tab w:val="num" w:pos="360"/>
        </w:tabs>
        <w:ind w:left="360" w:hanging="360"/>
      </w:pPr>
      <w:rPr>
        <w:sz w:val="16"/>
      </w:rPr>
    </w:lvl>
  </w:abstractNum>
  <w:abstractNum w:abstractNumId="5" w15:restartNumberingAfterBreak="0">
    <w:nsid w:val="321C158C"/>
    <w:multiLevelType w:val="hybridMultilevel"/>
    <w:tmpl w:val="BE80DF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22276B0"/>
    <w:multiLevelType w:val="hybridMultilevel"/>
    <w:tmpl w:val="42E6E9A2"/>
    <w:lvl w:ilvl="0" w:tplc="FFFFFFFF">
      <w:start w:val="15"/>
      <w:numFmt w:val="bullet"/>
      <w:lvlText w:val="-"/>
      <w:lvlJc w:val="left"/>
      <w:pPr>
        <w:tabs>
          <w:tab w:val="num" w:pos="838"/>
        </w:tabs>
        <w:ind w:left="838" w:hanging="705"/>
      </w:pPr>
      <w:rPr>
        <w:rFonts w:ascii="Times New Roman" w:eastAsia="Times New Roman" w:hAnsi="Times New Roman" w:cs="Times New Roman" w:hint="default"/>
      </w:rPr>
    </w:lvl>
    <w:lvl w:ilvl="1" w:tplc="FFFFFFFF" w:tentative="1">
      <w:start w:val="1"/>
      <w:numFmt w:val="bullet"/>
      <w:lvlText w:val="o"/>
      <w:lvlJc w:val="left"/>
      <w:pPr>
        <w:tabs>
          <w:tab w:val="num" w:pos="1213"/>
        </w:tabs>
        <w:ind w:left="1213" w:hanging="360"/>
      </w:pPr>
      <w:rPr>
        <w:rFonts w:ascii="Courier New" w:hAnsi="Courier New" w:hint="default"/>
      </w:rPr>
    </w:lvl>
    <w:lvl w:ilvl="2" w:tplc="FFFFFFFF" w:tentative="1">
      <w:start w:val="1"/>
      <w:numFmt w:val="bullet"/>
      <w:lvlText w:val=""/>
      <w:lvlJc w:val="left"/>
      <w:pPr>
        <w:tabs>
          <w:tab w:val="num" w:pos="1933"/>
        </w:tabs>
        <w:ind w:left="1933" w:hanging="360"/>
      </w:pPr>
      <w:rPr>
        <w:rFonts w:ascii="Wingdings" w:hAnsi="Wingdings" w:hint="default"/>
      </w:rPr>
    </w:lvl>
    <w:lvl w:ilvl="3" w:tplc="FFFFFFFF" w:tentative="1">
      <w:start w:val="1"/>
      <w:numFmt w:val="bullet"/>
      <w:lvlText w:val=""/>
      <w:lvlJc w:val="left"/>
      <w:pPr>
        <w:tabs>
          <w:tab w:val="num" w:pos="2653"/>
        </w:tabs>
        <w:ind w:left="2653" w:hanging="360"/>
      </w:pPr>
      <w:rPr>
        <w:rFonts w:ascii="Symbol" w:hAnsi="Symbol" w:hint="default"/>
      </w:rPr>
    </w:lvl>
    <w:lvl w:ilvl="4" w:tplc="FFFFFFFF" w:tentative="1">
      <w:start w:val="1"/>
      <w:numFmt w:val="bullet"/>
      <w:lvlText w:val="o"/>
      <w:lvlJc w:val="left"/>
      <w:pPr>
        <w:tabs>
          <w:tab w:val="num" w:pos="3373"/>
        </w:tabs>
        <w:ind w:left="3373" w:hanging="360"/>
      </w:pPr>
      <w:rPr>
        <w:rFonts w:ascii="Courier New" w:hAnsi="Courier New" w:hint="default"/>
      </w:rPr>
    </w:lvl>
    <w:lvl w:ilvl="5" w:tplc="FFFFFFFF" w:tentative="1">
      <w:start w:val="1"/>
      <w:numFmt w:val="bullet"/>
      <w:lvlText w:val=""/>
      <w:lvlJc w:val="left"/>
      <w:pPr>
        <w:tabs>
          <w:tab w:val="num" w:pos="4093"/>
        </w:tabs>
        <w:ind w:left="4093" w:hanging="360"/>
      </w:pPr>
      <w:rPr>
        <w:rFonts w:ascii="Wingdings" w:hAnsi="Wingdings" w:hint="default"/>
      </w:rPr>
    </w:lvl>
    <w:lvl w:ilvl="6" w:tplc="FFFFFFFF" w:tentative="1">
      <w:start w:val="1"/>
      <w:numFmt w:val="bullet"/>
      <w:lvlText w:val=""/>
      <w:lvlJc w:val="left"/>
      <w:pPr>
        <w:tabs>
          <w:tab w:val="num" w:pos="4813"/>
        </w:tabs>
        <w:ind w:left="4813" w:hanging="360"/>
      </w:pPr>
      <w:rPr>
        <w:rFonts w:ascii="Symbol" w:hAnsi="Symbol" w:hint="default"/>
      </w:rPr>
    </w:lvl>
    <w:lvl w:ilvl="7" w:tplc="FFFFFFFF" w:tentative="1">
      <w:start w:val="1"/>
      <w:numFmt w:val="bullet"/>
      <w:lvlText w:val="o"/>
      <w:lvlJc w:val="left"/>
      <w:pPr>
        <w:tabs>
          <w:tab w:val="num" w:pos="5533"/>
        </w:tabs>
        <w:ind w:left="5533" w:hanging="360"/>
      </w:pPr>
      <w:rPr>
        <w:rFonts w:ascii="Courier New" w:hAnsi="Courier New" w:hint="default"/>
      </w:rPr>
    </w:lvl>
    <w:lvl w:ilvl="8" w:tplc="FFFFFFFF" w:tentative="1">
      <w:start w:val="1"/>
      <w:numFmt w:val="bullet"/>
      <w:lvlText w:val=""/>
      <w:lvlJc w:val="left"/>
      <w:pPr>
        <w:tabs>
          <w:tab w:val="num" w:pos="6253"/>
        </w:tabs>
        <w:ind w:left="6253" w:hanging="360"/>
      </w:pPr>
      <w:rPr>
        <w:rFonts w:ascii="Wingdings" w:hAnsi="Wingdings" w:hint="default"/>
      </w:rPr>
    </w:lvl>
  </w:abstractNum>
  <w:abstractNum w:abstractNumId="7" w15:restartNumberingAfterBreak="0">
    <w:nsid w:val="338231E7"/>
    <w:multiLevelType w:val="hybridMultilevel"/>
    <w:tmpl w:val="51FEF8EC"/>
    <w:lvl w:ilvl="0" w:tplc="9EDAAE78">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1B1E1C"/>
    <w:multiLevelType w:val="hybridMultilevel"/>
    <w:tmpl w:val="B2E2195E"/>
    <w:lvl w:ilvl="0" w:tplc="FFFFFFFF">
      <w:start w:val="15"/>
      <w:numFmt w:val="bullet"/>
      <w:lvlText w:val="-"/>
      <w:lvlJc w:val="left"/>
      <w:pPr>
        <w:tabs>
          <w:tab w:val="num" w:pos="1065"/>
        </w:tabs>
        <w:ind w:left="1065" w:hanging="70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347F06"/>
    <w:multiLevelType w:val="hybridMultilevel"/>
    <w:tmpl w:val="B30EAACA"/>
    <w:lvl w:ilvl="0" w:tplc="FFFFFFFF">
      <w:start w:val="15"/>
      <w:numFmt w:val="bullet"/>
      <w:lvlText w:val="-"/>
      <w:lvlJc w:val="left"/>
      <w:pPr>
        <w:tabs>
          <w:tab w:val="num" w:pos="1065"/>
        </w:tabs>
        <w:ind w:left="1065" w:hanging="70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1D2DF5"/>
    <w:multiLevelType w:val="hybridMultilevel"/>
    <w:tmpl w:val="FB8256BC"/>
    <w:lvl w:ilvl="0" w:tplc="AFFAB53A">
      <w:start w:val="1"/>
      <w:numFmt w:val="decimal"/>
      <w:lvlText w:val="%1."/>
      <w:lvlJc w:val="left"/>
      <w:pPr>
        <w:ind w:left="1064" w:hanging="360"/>
      </w:pPr>
      <w:rPr>
        <w:rFonts w:hint="default"/>
      </w:rPr>
    </w:lvl>
    <w:lvl w:ilvl="1" w:tplc="04070019" w:tentative="1">
      <w:start w:val="1"/>
      <w:numFmt w:val="lowerLetter"/>
      <w:lvlText w:val="%2."/>
      <w:lvlJc w:val="left"/>
      <w:pPr>
        <w:ind w:left="1784" w:hanging="360"/>
      </w:pPr>
    </w:lvl>
    <w:lvl w:ilvl="2" w:tplc="0407001B" w:tentative="1">
      <w:start w:val="1"/>
      <w:numFmt w:val="lowerRoman"/>
      <w:lvlText w:val="%3."/>
      <w:lvlJc w:val="right"/>
      <w:pPr>
        <w:ind w:left="2504" w:hanging="180"/>
      </w:pPr>
    </w:lvl>
    <w:lvl w:ilvl="3" w:tplc="0407000F" w:tentative="1">
      <w:start w:val="1"/>
      <w:numFmt w:val="decimal"/>
      <w:lvlText w:val="%4."/>
      <w:lvlJc w:val="left"/>
      <w:pPr>
        <w:ind w:left="3224" w:hanging="360"/>
      </w:pPr>
    </w:lvl>
    <w:lvl w:ilvl="4" w:tplc="04070019" w:tentative="1">
      <w:start w:val="1"/>
      <w:numFmt w:val="lowerLetter"/>
      <w:lvlText w:val="%5."/>
      <w:lvlJc w:val="left"/>
      <w:pPr>
        <w:ind w:left="3944" w:hanging="360"/>
      </w:pPr>
    </w:lvl>
    <w:lvl w:ilvl="5" w:tplc="0407001B" w:tentative="1">
      <w:start w:val="1"/>
      <w:numFmt w:val="lowerRoman"/>
      <w:lvlText w:val="%6."/>
      <w:lvlJc w:val="right"/>
      <w:pPr>
        <w:ind w:left="4664" w:hanging="180"/>
      </w:pPr>
    </w:lvl>
    <w:lvl w:ilvl="6" w:tplc="0407000F" w:tentative="1">
      <w:start w:val="1"/>
      <w:numFmt w:val="decimal"/>
      <w:lvlText w:val="%7."/>
      <w:lvlJc w:val="left"/>
      <w:pPr>
        <w:ind w:left="5384" w:hanging="360"/>
      </w:pPr>
    </w:lvl>
    <w:lvl w:ilvl="7" w:tplc="04070019" w:tentative="1">
      <w:start w:val="1"/>
      <w:numFmt w:val="lowerLetter"/>
      <w:lvlText w:val="%8."/>
      <w:lvlJc w:val="left"/>
      <w:pPr>
        <w:ind w:left="6104" w:hanging="360"/>
      </w:pPr>
    </w:lvl>
    <w:lvl w:ilvl="8" w:tplc="0407001B" w:tentative="1">
      <w:start w:val="1"/>
      <w:numFmt w:val="lowerRoman"/>
      <w:lvlText w:val="%9."/>
      <w:lvlJc w:val="right"/>
      <w:pPr>
        <w:ind w:left="6824" w:hanging="180"/>
      </w:pPr>
    </w:lvl>
  </w:abstractNum>
  <w:abstractNum w:abstractNumId="11" w15:restartNumberingAfterBreak="0">
    <w:nsid w:val="45CF4827"/>
    <w:multiLevelType w:val="hybridMultilevel"/>
    <w:tmpl w:val="75940F98"/>
    <w:lvl w:ilvl="0" w:tplc="FFFFFFFF">
      <w:start w:val="15"/>
      <w:numFmt w:val="bullet"/>
      <w:lvlText w:val="-"/>
      <w:lvlJc w:val="left"/>
      <w:pPr>
        <w:tabs>
          <w:tab w:val="num" w:pos="1065"/>
        </w:tabs>
        <w:ind w:left="1065" w:hanging="70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B95A79"/>
    <w:multiLevelType w:val="singleLevel"/>
    <w:tmpl w:val="F0744D04"/>
    <w:lvl w:ilvl="0">
      <w:start w:val="1"/>
      <w:numFmt w:val="bullet"/>
      <w:lvlText w:val="-"/>
      <w:lvlJc w:val="left"/>
      <w:pPr>
        <w:tabs>
          <w:tab w:val="num" w:pos="360"/>
        </w:tabs>
        <w:ind w:left="360" w:hanging="360"/>
      </w:pPr>
      <w:rPr>
        <w:sz w:val="16"/>
      </w:rPr>
    </w:lvl>
  </w:abstractNum>
  <w:abstractNum w:abstractNumId="13" w15:restartNumberingAfterBreak="0">
    <w:nsid w:val="4A060009"/>
    <w:multiLevelType w:val="singleLevel"/>
    <w:tmpl w:val="F0744D04"/>
    <w:lvl w:ilvl="0">
      <w:start w:val="1"/>
      <w:numFmt w:val="bullet"/>
      <w:lvlText w:val="-"/>
      <w:lvlJc w:val="left"/>
      <w:pPr>
        <w:tabs>
          <w:tab w:val="num" w:pos="360"/>
        </w:tabs>
        <w:ind w:left="360" w:hanging="360"/>
      </w:pPr>
      <w:rPr>
        <w:sz w:val="16"/>
      </w:rPr>
    </w:lvl>
  </w:abstractNum>
  <w:abstractNum w:abstractNumId="14" w15:restartNumberingAfterBreak="0">
    <w:nsid w:val="592C2489"/>
    <w:multiLevelType w:val="hybridMultilevel"/>
    <w:tmpl w:val="9E72ED34"/>
    <w:lvl w:ilvl="0" w:tplc="FFFFFFFF">
      <w:start w:val="15"/>
      <w:numFmt w:val="bullet"/>
      <w:lvlText w:val="-"/>
      <w:lvlJc w:val="left"/>
      <w:pPr>
        <w:tabs>
          <w:tab w:val="num" w:pos="705"/>
        </w:tabs>
        <w:ind w:left="705" w:hanging="70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CF865AE"/>
    <w:multiLevelType w:val="hybridMultilevel"/>
    <w:tmpl w:val="0A70C6B0"/>
    <w:lvl w:ilvl="0" w:tplc="FFFFFFFF">
      <w:start w:val="15"/>
      <w:numFmt w:val="bullet"/>
      <w:lvlText w:val="-"/>
      <w:lvlJc w:val="left"/>
      <w:pPr>
        <w:tabs>
          <w:tab w:val="num" w:pos="1065"/>
        </w:tabs>
        <w:ind w:left="1065" w:hanging="70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494C01"/>
    <w:multiLevelType w:val="singleLevel"/>
    <w:tmpl w:val="71BCB6B0"/>
    <w:lvl w:ilvl="0">
      <w:start w:val="4"/>
      <w:numFmt w:val="bullet"/>
      <w:lvlText w:val="-"/>
      <w:lvlJc w:val="left"/>
      <w:pPr>
        <w:tabs>
          <w:tab w:val="num" w:pos="360"/>
        </w:tabs>
        <w:ind w:left="360" w:hanging="360"/>
      </w:pPr>
      <w:rPr>
        <w:rFonts w:hint="default"/>
      </w:rPr>
    </w:lvl>
  </w:abstractNum>
  <w:abstractNum w:abstractNumId="17" w15:restartNumberingAfterBreak="0">
    <w:nsid w:val="66D25B27"/>
    <w:multiLevelType w:val="singleLevel"/>
    <w:tmpl w:val="71BCB6B0"/>
    <w:lvl w:ilvl="0">
      <w:start w:val="4"/>
      <w:numFmt w:val="bullet"/>
      <w:lvlText w:val="-"/>
      <w:lvlJc w:val="left"/>
      <w:pPr>
        <w:tabs>
          <w:tab w:val="num" w:pos="360"/>
        </w:tabs>
        <w:ind w:left="360" w:hanging="360"/>
      </w:pPr>
      <w:rPr>
        <w:rFonts w:hint="default"/>
      </w:rPr>
    </w:lvl>
  </w:abstractNum>
  <w:abstractNum w:abstractNumId="18" w15:restartNumberingAfterBreak="0">
    <w:nsid w:val="67A86479"/>
    <w:multiLevelType w:val="singleLevel"/>
    <w:tmpl w:val="9EDAAE78"/>
    <w:lvl w:ilvl="0">
      <w:numFmt w:val="bullet"/>
      <w:lvlText w:val="­"/>
      <w:lvlJc w:val="left"/>
      <w:pPr>
        <w:tabs>
          <w:tab w:val="num" w:pos="360"/>
        </w:tabs>
        <w:ind w:left="357" w:hanging="357"/>
      </w:pPr>
      <w:rPr>
        <w:rFonts w:ascii="Times New Roman" w:hAnsi="Times New Roman" w:hint="default"/>
      </w:rPr>
    </w:lvl>
  </w:abstractNum>
  <w:abstractNum w:abstractNumId="19" w15:restartNumberingAfterBreak="0">
    <w:nsid w:val="7749065C"/>
    <w:multiLevelType w:val="hybridMultilevel"/>
    <w:tmpl w:val="6D80223A"/>
    <w:lvl w:ilvl="0" w:tplc="FFFFFFFF">
      <w:start w:val="15"/>
      <w:numFmt w:val="bullet"/>
      <w:lvlText w:val="-"/>
      <w:lvlJc w:val="left"/>
      <w:pPr>
        <w:tabs>
          <w:tab w:val="num" w:pos="1065"/>
        </w:tabs>
        <w:ind w:left="1065" w:hanging="70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EF63F9"/>
    <w:multiLevelType w:val="singleLevel"/>
    <w:tmpl w:val="F0744D04"/>
    <w:lvl w:ilvl="0">
      <w:start w:val="1"/>
      <w:numFmt w:val="bullet"/>
      <w:lvlText w:val="-"/>
      <w:lvlJc w:val="left"/>
      <w:pPr>
        <w:tabs>
          <w:tab w:val="num" w:pos="360"/>
        </w:tabs>
        <w:ind w:left="360" w:hanging="360"/>
      </w:pPr>
      <w:rPr>
        <w:sz w:val="16"/>
      </w:rPr>
    </w:lvl>
  </w:abstractNum>
  <w:abstractNum w:abstractNumId="21" w15:restartNumberingAfterBreak="0">
    <w:nsid w:val="7C8C4F9C"/>
    <w:multiLevelType w:val="singleLevel"/>
    <w:tmpl w:val="2D081544"/>
    <w:lvl w:ilvl="0">
      <w:start w:val="1"/>
      <w:numFmt w:val="bullet"/>
      <w:lvlText w:val="-"/>
      <w:lvlJc w:val="left"/>
      <w:pPr>
        <w:tabs>
          <w:tab w:val="num" w:pos="360"/>
        </w:tabs>
        <w:ind w:left="340" w:hanging="340"/>
      </w:pPr>
      <w:rPr>
        <w:sz w:val="16"/>
      </w:rPr>
    </w:lvl>
  </w:abstractNum>
  <w:num w:numId="1">
    <w:abstractNumId w:val="1"/>
  </w:num>
  <w:num w:numId="2">
    <w:abstractNumId w:val="21"/>
  </w:num>
  <w:num w:numId="3">
    <w:abstractNumId w:val="6"/>
  </w:num>
  <w:num w:numId="4">
    <w:abstractNumId w:val="8"/>
  </w:num>
  <w:num w:numId="5">
    <w:abstractNumId w:val="14"/>
  </w:num>
  <w:num w:numId="6">
    <w:abstractNumId w:val="0"/>
  </w:num>
  <w:num w:numId="7">
    <w:abstractNumId w:val="15"/>
  </w:num>
  <w:num w:numId="8">
    <w:abstractNumId w:val="19"/>
  </w:num>
  <w:num w:numId="9">
    <w:abstractNumId w:val="11"/>
  </w:num>
  <w:num w:numId="10">
    <w:abstractNumId w:val="9"/>
  </w:num>
  <w:num w:numId="11">
    <w:abstractNumId w:val="18"/>
  </w:num>
  <w:num w:numId="12">
    <w:abstractNumId w:val="2"/>
  </w:num>
  <w:num w:numId="13">
    <w:abstractNumId w:val="4"/>
  </w:num>
  <w:num w:numId="14">
    <w:abstractNumId w:val="13"/>
  </w:num>
  <w:num w:numId="15">
    <w:abstractNumId w:val="20"/>
  </w:num>
  <w:num w:numId="16">
    <w:abstractNumId w:val="3"/>
  </w:num>
  <w:num w:numId="17">
    <w:abstractNumId w:val="12"/>
  </w:num>
  <w:num w:numId="18">
    <w:abstractNumId w:val="16"/>
  </w:num>
  <w:num w:numId="19">
    <w:abstractNumId w:val="17"/>
  </w:num>
  <w:num w:numId="20">
    <w:abstractNumId w:val="5"/>
  </w:num>
  <w:num w:numId="21">
    <w:abstractNumId w:val="1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7F0"/>
    <w:rsid w:val="00007102"/>
    <w:rsid w:val="00034259"/>
    <w:rsid w:val="00040677"/>
    <w:rsid w:val="00046B4A"/>
    <w:rsid w:val="00053AAA"/>
    <w:rsid w:val="00072B5A"/>
    <w:rsid w:val="000746E9"/>
    <w:rsid w:val="000B7E9F"/>
    <w:rsid w:val="000C53A0"/>
    <w:rsid w:val="000C66A9"/>
    <w:rsid w:val="000D7679"/>
    <w:rsid w:val="000E1923"/>
    <w:rsid w:val="000E2B0F"/>
    <w:rsid w:val="000E31FE"/>
    <w:rsid w:val="000E6088"/>
    <w:rsid w:val="001331D8"/>
    <w:rsid w:val="00145C2D"/>
    <w:rsid w:val="0015153F"/>
    <w:rsid w:val="0015398F"/>
    <w:rsid w:val="001629E5"/>
    <w:rsid w:val="00166F36"/>
    <w:rsid w:val="00184D81"/>
    <w:rsid w:val="001A0CB2"/>
    <w:rsid w:val="001B0F47"/>
    <w:rsid w:val="001B5DD0"/>
    <w:rsid w:val="00222C11"/>
    <w:rsid w:val="002241FF"/>
    <w:rsid w:val="0022672A"/>
    <w:rsid w:val="00230B95"/>
    <w:rsid w:val="00231904"/>
    <w:rsid w:val="002402A1"/>
    <w:rsid w:val="002429C6"/>
    <w:rsid w:val="002558BA"/>
    <w:rsid w:val="00265DEE"/>
    <w:rsid w:val="00266BE6"/>
    <w:rsid w:val="00270B0F"/>
    <w:rsid w:val="00290F78"/>
    <w:rsid w:val="002A05DE"/>
    <w:rsid w:val="002C7E49"/>
    <w:rsid w:val="002D75F5"/>
    <w:rsid w:val="00301785"/>
    <w:rsid w:val="00316AE2"/>
    <w:rsid w:val="003255FE"/>
    <w:rsid w:val="003403BD"/>
    <w:rsid w:val="003640FF"/>
    <w:rsid w:val="003749E4"/>
    <w:rsid w:val="00394A8A"/>
    <w:rsid w:val="00397587"/>
    <w:rsid w:val="003B2673"/>
    <w:rsid w:val="003B2C6B"/>
    <w:rsid w:val="003C4BA2"/>
    <w:rsid w:val="003C521E"/>
    <w:rsid w:val="003C6CAA"/>
    <w:rsid w:val="003D1FF4"/>
    <w:rsid w:val="003E2F16"/>
    <w:rsid w:val="004025CC"/>
    <w:rsid w:val="00413F1C"/>
    <w:rsid w:val="00441D5F"/>
    <w:rsid w:val="00455F2C"/>
    <w:rsid w:val="00477B28"/>
    <w:rsid w:val="00485B3B"/>
    <w:rsid w:val="004D7E4A"/>
    <w:rsid w:val="00507A28"/>
    <w:rsid w:val="005217D1"/>
    <w:rsid w:val="00522150"/>
    <w:rsid w:val="00527F55"/>
    <w:rsid w:val="00533F2A"/>
    <w:rsid w:val="00544BB8"/>
    <w:rsid w:val="00554A79"/>
    <w:rsid w:val="0058058C"/>
    <w:rsid w:val="005C2605"/>
    <w:rsid w:val="005C7E71"/>
    <w:rsid w:val="005D1DC2"/>
    <w:rsid w:val="005E28C0"/>
    <w:rsid w:val="005E470A"/>
    <w:rsid w:val="005F35C6"/>
    <w:rsid w:val="00624281"/>
    <w:rsid w:val="0063613C"/>
    <w:rsid w:val="00636E2E"/>
    <w:rsid w:val="006414E4"/>
    <w:rsid w:val="006439B0"/>
    <w:rsid w:val="006947F0"/>
    <w:rsid w:val="00696F0E"/>
    <w:rsid w:val="006A166F"/>
    <w:rsid w:val="006B7DB5"/>
    <w:rsid w:val="00711704"/>
    <w:rsid w:val="0072629C"/>
    <w:rsid w:val="00734335"/>
    <w:rsid w:val="00780C97"/>
    <w:rsid w:val="007A74B2"/>
    <w:rsid w:val="007C1091"/>
    <w:rsid w:val="007C478D"/>
    <w:rsid w:val="007E6B17"/>
    <w:rsid w:val="007F28D6"/>
    <w:rsid w:val="007F63A0"/>
    <w:rsid w:val="00802BE2"/>
    <w:rsid w:val="008037C9"/>
    <w:rsid w:val="00811901"/>
    <w:rsid w:val="008201BE"/>
    <w:rsid w:val="00836A1E"/>
    <w:rsid w:val="00841204"/>
    <w:rsid w:val="00843511"/>
    <w:rsid w:val="00851DBF"/>
    <w:rsid w:val="008530E8"/>
    <w:rsid w:val="00872649"/>
    <w:rsid w:val="00881D9C"/>
    <w:rsid w:val="008B00F3"/>
    <w:rsid w:val="008B0C5A"/>
    <w:rsid w:val="008B2921"/>
    <w:rsid w:val="008C059C"/>
    <w:rsid w:val="008C449E"/>
    <w:rsid w:val="008C646A"/>
    <w:rsid w:val="008E39ED"/>
    <w:rsid w:val="008E5E4D"/>
    <w:rsid w:val="008F3963"/>
    <w:rsid w:val="0090311B"/>
    <w:rsid w:val="009308FC"/>
    <w:rsid w:val="00946E35"/>
    <w:rsid w:val="00955BAC"/>
    <w:rsid w:val="00970E20"/>
    <w:rsid w:val="009810BC"/>
    <w:rsid w:val="009A24F7"/>
    <w:rsid w:val="009E152A"/>
    <w:rsid w:val="009E15AF"/>
    <w:rsid w:val="009F51D3"/>
    <w:rsid w:val="00A17080"/>
    <w:rsid w:val="00A20C85"/>
    <w:rsid w:val="00A62E3B"/>
    <w:rsid w:val="00A94E46"/>
    <w:rsid w:val="00AC6A84"/>
    <w:rsid w:val="00B007A2"/>
    <w:rsid w:val="00B02FE1"/>
    <w:rsid w:val="00B22302"/>
    <w:rsid w:val="00B30798"/>
    <w:rsid w:val="00B97550"/>
    <w:rsid w:val="00BA0C14"/>
    <w:rsid w:val="00BB329A"/>
    <w:rsid w:val="00BB4614"/>
    <w:rsid w:val="00BC2E9C"/>
    <w:rsid w:val="00C20643"/>
    <w:rsid w:val="00C43F15"/>
    <w:rsid w:val="00C479A8"/>
    <w:rsid w:val="00C60BA8"/>
    <w:rsid w:val="00C70723"/>
    <w:rsid w:val="00C70C5A"/>
    <w:rsid w:val="00C72BAC"/>
    <w:rsid w:val="00CA25CD"/>
    <w:rsid w:val="00CA5557"/>
    <w:rsid w:val="00CB45CC"/>
    <w:rsid w:val="00CB7AF4"/>
    <w:rsid w:val="00CD523C"/>
    <w:rsid w:val="00CF082E"/>
    <w:rsid w:val="00D272B9"/>
    <w:rsid w:val="00D32E07"/>
    <w:rsid w:val="00D33E15"/>
    <w:rsid w:val="00D66076"/>
    <w:rsid w:val="00D66BBE"/>
    <w:rsid w:val="00DA40CA"/>
    <w:rsid w:val="00DA680B"/>
    <w:rsid w:val="00DC65A0"/>
    <w:rsid w:val="00E043F0"/>
    <w:rsid w:val="00E10C57"/>
    <w:rsid w:val="00E6108C"/>
    <w:rsid w:val="00E73076"/>
    <w:rsid w:val="00E73EAF"/>
    <w:rsid w:val="00E83FF2"/>
    <w:rsid w:val="00E9785E"/>
    <w:rsid w:val="00EC733B"/>
    <w:rsid w:val="00EF229A"/>
    <w:rsid w:val="00F03329"/>
    <w:rsid w:val="00F26503"/>
    <w:rsid w:val="00F355AD"/>
    <w:rsid w:val="00F4048B"/>
    <w:rsid w:val="00F4414E"/>
    <w:rsid w:val="00F63776"/>
    <w:rsid w:val="00F74549"/>
    <w:rsid w:val="00F83768"/>
    <w:rsid w:val="00F957F5"/>
    <w:rsid w:val="00FC40CA"/>
    <w:rsid w:val="00FF6C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267764"/>
  <w15:chartTrackingRefBased/>
  <w15:docId w15:val="{9A843B25-B714-40AF-A4E0-67284D9C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4">
    <w:name w:val="heading 4"/>
    <w:basedOn w:val="Standard"/>
    <w:next w:val="Standard"/>
    <w:link w:val="berschrift4Zchn"/>
    <w:qFormat/>
    <w:rsid w:val="00BA0C14"/>
    <w:pPr>
      <w:keepNext/>
      <w:spacing w:after="0" w:line="240" w:lineRule="auto"/>
      <w:jc w:val="center"/>
      <w:outlineLvl w:val="3"/>
    </w:pPr>
    <w:rPr>
      <w:rFonts w:ascii="Times New Roman" w:eastAsia="Times New Roman" w:hAnsi="Times New Roman" w:cs="Times New Roman"/>
      <w:b/>
      <w:bCs/>
      <w:color w:val="FF0000"/>
      <w:sz w:val="20"/>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947F0"/>
    <w:pPr>
      <w:ind w:left="720"/>
      <w:contextualSpacing/>
    </w:pPr>
  </w:style>
  <w:style w:type="paragraph" w:styleId="Kopfzeile">
    <w:name w:val="header"/>
    <w:basedOn w:val="Standard"/>
    <w:link w:val="KopfzeileZchn"/>
    <w:uiPriority w:val="99"/>
    <w:unhideWhenUsed/>
    <w:rsid w:val="008C449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449E"/>
  </w:style>
  <w:style w:type="paragraph" w:styleId="Fuzeile">
    <w:name w:val="footer"/>
    <w:basedOn w:val="Standard"/>
    <w:link w:val="FuzeileZchn"/>
    <w:uiPriority w:val="99"/>
    <w:unhideWhenUsed/>
    <w:rsid w:val="008C449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449E"/>
  </w:style>
  <w:style w:type="character" w:customStyle="1" w:styleId="berschrift4Zchn">
    <w:name w:val="Überschrift 4 Zchn"/>
    <w:basedOn w:val="Absatz-Standardschriftart"/>
    <w:link w:val="berschrift4"/>
    <w:rsid w:val="00BA0C14"/>
    <w:rPr>
      <w:rFonts w:ascii="Times New Roman" w:eastAsia="Times New Roman" w:hAnsi="Times New Roman" w:cs="Times New Roman"/>
      <w:b/>
      <w:bCs/>
      <w:color w:val="FF0000"/>
      <w:sz w:val="20"/>
      <w:szCs w:val="24"/>
      <w:lang w:eastAsia="de-DE"/>
    </w:rPr>
  </w:style>
  <w:style w:type="paragraph" w:styleId="Makrotext">
    <w:name w:val="macro"/>
    <w:link w:val="MakrotextZchn"/>
    <w:rsid w:val="00BA0C1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e-DE"/>
    </w:rPr>
  </w:style>
  <w:style w:type="character" w:customStyle="1" w:styleId="MakrotextZchn">
    <w:name w:val="Makrotext Zchn"/>
    <w:basedOn w:val="Absatz-Standardschriftart"/>
    <w:link w:val="Makrotext"/>
    <w:rsid w:val="00BA0C14"/>
    <w:rPr>
      <w:rFonts w:ascii="Times New Roman" w:eastAsia="Times New Roman" w:hAnsi="Times New Roman" w:cs="Times New Roman"/>
      <w:sz w:val="20"/>
      <w:szCs w:val="20"/>
      <w:lang w:eastAsia="de-DE"/>
    </w:rPr>
  </w:style>
  <w:style w:type="paragraph" w:styleId="Funotentext">
    <w:name w:val="footnote text"/>
    <w:basedOn w:val="Standard"/>
    <w:link w:val="FunotentextZchn"/>
    <w:rsid w:val="00BA0C14"/>
    <w:pPr>
      <w:spacing w:after="0" w:line="240" w:lineRule="auto"/>
    </w:pPr>
    <w:rPr>
      <w:rFonts w:ascii="Times New Roman" w:eastAsia="Times New Roman" w:hAnsi="Times New Roman" w:cs="Times New Roman"/>
      <w:sz w:val="18"/>
      <w:szCs w:val="24"/>
      <w:lang w:eastAsia="de-DE"/>
    </w:rPr>
  </w:style>
  <w:style w:type="character" w:customStyle="1" w:styleId="FunotentextZchn">
    <w:name w:val="Fußnotentext Zchn"/>
    <w:basedOn w:val="Absatz-Standardschriftart"/>
    <w:link w:val="Funotentext"/>
    <w:rsid w:val="00BA0C14"/>
    <w:rPr>
      <w:rFonts w:ascii="Times New Roman" w:eastAsia="Times New Roman" w:hAnsi="Times New Roman" w:cs="Times New Roman"/>
      <w:sz w:val="18"/>
      <w:szCs w:val="24"/>
      <w:lang w:eastAsia="de-DE"/>
    </w:rPr>
  </w:style>
  <w:style w:type="paragraph" w:styleId="Textkrper">
    <w:name w:val="Body Text"/>
    <w:basedOn w:val="Standard"/>
    <w:link w:val="TextkrperZchn"/>
    <w:rsid w:val="00BA0C14"/>
    <w:pPr>
      <w:spacing w:after="0" w:line="240" w:lineRule="auto"/>
    </w:pPr>
    <w:rPr>
      <w:rFonts w:ascii="Times New Roman" w:eastAsia="Times New Roman" w:hAnsi="Times New Roman" w:cs="Times New Roman"/>
      <w:sz w:val="20"/>
      <w:szCs w:val="20"/>
    </w:rPr>
  </w:style>
  <w:style w:type="character" w:customStyle="1" w:styleId="TextkrperZchn">
    <w:name w:val="Textkörper Zchn"/>
    <w:basedOn w:val="Absatz-Standardschriftart"/>
    <w:link w:val="Textkrper"/>
    <w:rsid w:val="00BA0C14"/>
    <w:rPr>
      <w:rFonts w:ascii="Times New Roman" w:eastAsia="Times New Roman" w:hAnsi="Times New Roman" w:cs="Times New Roman"/>
      <w:sz w:val="20"/>
      <w:szCs w:val="20"/>
    </w:rPr>
  </w:style>
  <w:style w:type="character" w:styleId="Funotenzeichen">
    <w:name w:val="footnote reference"/>
    <w:basedOn w:val="Absatz-Standardschriftart"/>
    <w:rsid w:val="00BA0C14"/>
    <w:rPr>
      <w:vertAlign w:val="superscript"/>
    </w:rPr>
  </w:style>
  <w:style w:type="paragraph" w:styleId="Textkrper-Zeileneinzug">
    <w:name w:val="Body Text Indent"/>
    <w:basedOn w:val="Standard"/>
    <w:link w:val="Textkrper-ZeileneinzugZchn"/>
    <w:uiPriority w:val="99"/>
    <w:unhideWhenUsed/>
    <w:rsid w:val="003C4BA2"/>
    <w:pPr>
      <w:spacing w:after="120"/>
      <w:ind w:left="283"/>
    </w:pPr>
  </w:style>
  <w:style w:type="character" w:customStyle="1" w:styleId="Textkrper-ZeileneinzugZchn">
    <w:name w:val="Textkörper-Zeileneinzug Zchn"/>
    <w:basedOn w:val="Absatz-Standardschriftart"/>
    <w:link w:val="Textkrper-Zeileneinzug"/>
    <w:uiPriority w:val="99"/>
    <w:rsid w:val="003C4BA2"/>
  </w:style>
  <w:style w:type="paragraph" w:customStyle="1" w:styleId="TextallgemeinText">
    <w:name w:val="Text allgemein Text"/>
    <w:basedOn w:val="Standard"/>
    <w:rsid w:val="003C4BA2"/>
    <w:pPr>
      <w:spacing w:after="0" w:line="360" w:lineRule="auto"/>
    </w:pPr>
    <w:rPr>
      <w:rFonts w:ascii="Times New Roman" w:eastAsia="Times New Roman" w:hAnsi="Times New Roman" w:cs="Times New Roman"/>
      <w:sz w:val="24"/>
      <w:szCs w:val="24"/>
      <w:lang w:eastAsia="de-DE"/>
    </w:rPr>
  </w:style>
  <w:style w:type="paragraph" w:customStyle="1" w:styleId="Default">
    <w:name w:val="Default"/>
    <w:rsid w:val="00711704"/>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5E28C0"/>
    <w:rPr>
      <w:color w:val="808080"/>
    </w:rPr>
  </w:style>
  <w:style w:type="paragraph" w:styleId="Sprechblasentext">
    <w:name w:val="Balloon Text"/>
    <w:basedOn w:val="Standard"/>
    <w:link w:val="SprechblasentextZchn"/>
    <w:uiPriority w:val="99"/>
    <w:semiHidden/>
    <w:unhideWhenUsed/>
    <w:rsid w:val="005D1DC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1D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2865F-E12F-41B3-A001-AB8FADB2D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3451</Words>
  <Characters>21745</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Landratsamt Rottal-Inn</Company>
  <LinksUpToDate>false</LinksUpToDate>
  <CharactersWithSpaces>25146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Birneder Florian</dc:creator>
  <cp:keywords/>
  <dc:description/>
  <cp:lastModifiedBy>Bründl Bernhard</cp:lastModifiedBy>
  <cp:revision>8</cp:revision>
  <cp:lastPrinted>2019-04-10T11:56:00Z</cp:lastPrinted>
  <dcterms:created xsi:type="dcterms:W3CDTF">2019-01-31T13:51:00Z</dcterms:created>
  <dcterms:modified xsi:type="dcterms:W3CDTF">2019-04-10T11:57:00Z</dcterms:modified>
</cp:coreProperties>
</file>